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1B" w:rsidRDefault="00943B1B" w:rsidP="00943B1B">
      <w:pPr>
        <w:pBdr>
          <w:top w:val="single" w:sz="4" w:space="1" w:color="auto"/>
        </w:pBdr>
        <w:tabs>
          <w:tab w:val="left" w:pos="-1440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943B1B" w:rsidRPr="00350666" w:rsidRDefault="00943B1B" w:rsidP="00943B1B">
      <w:pPr>
        <w:pBdr>
          <w:top w:val="single" w:sz="4" w:space="1" w:color="auto"/>
        </w:pBdr>
        <w:tabs>
          <w:tab w:val="left" w:pos="-1440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  <w:r w:rsidRPr="005214A1"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  <w:t>ESPECIFICACIONES TECNICAS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  <w:t xml:space="preserve">. </w:t>
      </w:r>
    </w:p>
    <w:p w:rsidR="00943B1B" w:rsidRDefault="00943B1B" w:rsidP="00943B1B">
      <w:pPr>
        <w:tabs>
          <w:tab w:val="left" w:pos="-1440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  <w:r w:rsidRPr="00350666"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  <w:t>CARACTERISITICAS GENERALES:</w:t>
      </w:r>
    </w:p>
    <w:p w:rsidR="00943B1B" w:rsidRDefault="00943B1B" w:rsidP="00943B1B">
      <w:pPr>
        <w:tabs>
          <w:tab w:val="left" w:pos="-1440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943B1B" w:rsidRPr="00190D8B" w:rsidRDefault="00943B1B" w:rsidP="00943B1B">
      <w:pPr>
        <w:tabs>
          <w:tab w:val="left" w:pos="-1440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943B1B" w:rsidRPr="00B17CAC" w:rsidRDefault="00943B1B" w:rsidP="00943B1B">
      <w:pPr>
        <w:pStyle w:val="Prrafodelista"/>
        <w:numPr>
          <w:ilvl w:val="0"/>
          <w:numId w:val="1"/>
        </w:num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4646FC"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  <w:t>Tipo de Carrocería: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Pr="00B17CAC">
        <w:rPr>
          <w:rFonts w:ascii="Arial" w:hAnsi="Arial" w:cs="Arial"/>
          <w:color w:val="000000"/>
          <w:sz w:val="22"/>
          <w:szCs w:val="22"/>
          <w:lang w:val="es-ES_tradnl"/>
        </w:rPr>
        <w:t>Pick Up.</w:t>
      </w:r>
    </w:p>
    <w:p w:rsidR="00943B1B" w:rsidRPr="008F13F7" w:rsidRDefault="00943B1B" w:rsidP="00943B1B">
      <w:pPr>
        <w:pStyle w:val="Prrafodelista"/>
        <w:numPr>
          <w:ilvl w:val="0"/>
          <w:numId w:val="1"/>
        </w:num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4646FC"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  <w:t>Motor: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Mínimo 2.3 16V.</w:t>
      </w:r>
    </w:p>
    <w:p w:rsidR="00943B1B" w:rsidRPr="008F13F7" w:rsidRDefault="00943B1B" w:rsidP="00943B1B">
      <w:pPr>
        <w:pStyle w:val="Prrafodelista"/>
        <w:numPr>
          <w:ilvl w:val="0"/>
          <w:numId w:val="1"/>
        </w:num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4646FC"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  <w:t>Combustible: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Diesel Grado 3°. </w:t>
      </w:r>
    </w:p>
    <w:p w:rsidR="00943B1B" w:rsidRPr="008F13F7" w:rsidRDefault="00943B1B" w:rsidP="00943B1B">
      <w:pPr>
        <w:pStyle w:val="Prrafodelista"/>
        <w:numPr>
          <w:ilvl w:val="0"/>
          <w:numId w:val="1"/>
        </w:num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  <w:t>Cilindros:</w:t>
      </w:r>
      <w:r w:rsidRPr="008F13F7">
        <w:rPr>
          <w:rFonts w:ascii="Arial" w:hAnsi="Arial" w:cs="Arial"/>
          <w:color w:val="000000"/>
          <w:sz w:val="22"/>
          <w:szCs w:val="22"/>
          <w:lang w:val="es-ES_tradnl"/>
        </w:rPr>
        <w:t xml:space="preserve"> 4. </w:t>
      </w:r>
    </w:p>
    <w:p w:rsidR="00943B1B" w:rsidRDefault="00943B1B" w:rsidP="00943B1B">
      <w:pPr>
        <w:pStyle w:val="Prrafodelista"/>
        <w:numPr>
          <w:ilvl w:val="0"/>
          <w:numId w:val="1"/>
        </w:num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4646FC"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  <w:t>Distribución: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16 válvulas con cadena de distribución. </w:t>
      </w:r>
    </w:p>
    <w:p w:rsidR="00943B1B" w:rsidRDefault="00943B1B" w:rsidP="00943B1B">
      <w:pPr>
        <w:pStyle w:val="Prrafodelista"/>
        <w:numPr>
          <w:ilvl w:val="0"/>
          <w:numId w:val="1"/>
        </w:num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4646FC"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  <w:t>Transmisión: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6 velocidades. </w:t>
      </w:r>
    </w:p>
    <w:p w:rsidR="00943B1B" w:rsidRDefault="00943B1B" w:rsidP="00943B1B">
      <w:pPr>
        <w:pStyle w:val="Prrafodelista"/>
        <w:numPr>
          <w:ilvl w:val="0"/>
          <w:numId w:val="1"/>
        </w:num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4646FC"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  <w:t>Tracción: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4x4. </w:t>
      </w:r>
    </w:p>
    <w:p w:rsidR="00943B1B" w:rsidRPr="004646FC" w:rsidRDefault="00943B1B" w:rsidP="00943B1B">
      <w:pPr>
        <w:pStyle w:val="Prrafodelista"/>
        <w:numPr>
          <w:ilvl w:val="0"/>
          <w:numId w:val="1"/>
        </w:numPr>
        <w:tabs>
          <w:tab w:val="left" w:pos="-1440"/>
        </w:tabs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  <w:r w:rsidRPr="004646FC"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  <w:t xml:space="preserve">Chasis: </w:t>
      </w: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Suspensión delantera: Independiente con doble brazo de suspensión, recortes helicoidales, amortiguadores telescópicos y barra estabilizadora. </w:t>
      </w: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>Suspensión trasera: Eje rígido con elástico longitudinales y amortiguadores telescópicos o similar.</w:t>
      </w:r>
    </w:p>
    <w:p w:rsidR="00943B1B" w:rsidRDefault="00943B1B" w:rsidP="00943B1B">
      <w:pPr>
        <w:pStyle w:val="Prrafodelista"/>
        <w:numPr>
          <w:ilvl w:val="0"/>
          <w:numId w:val="2"/>
        </w:num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4646FC"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  <w:t>Dirección: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Hidráulica o asistida con piñón y cremallera. </w:t>
      </w:r>
    </w:p>
    <w:p w:rsidR="00943B1B" w:rsidRPr="004646FC" w:rsidRDefault="00943B1B" w:rsidP="00943B1B">
      <w:pPr>
        <w:pStyle w:val="Prrafodelista"/>
        <w:numPr>
          <w:ilvl w:val="0"/>
          <w:numId w:val="2"/>
        </w:numPr>
        <w:tabs>
          <w:tab w:val="left" w:pos="-1440"/>
        </w:tabs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  <w:r w:rsidRPr="004646FC"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  <w:t xml:space="preserve">Frenos: </w:t>
      </w:r>
    </w:p>
    <w:p w:rsidR="00943B1B" w:rsidRDefault="00943B1B" w:rsidP="00943B1B">
      <w:pPr>
        <w:tabs>
          <w:tab w:val="left" w:pos="-1440"/>
        </w:tabs>
        <w:spacing w:line="360" w:lineRule="auto"/>
        <w:ind w:left="831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>Delanteros: Discos ventilados.</w:t>
      </w:r>
    </w:p>
    <w:p w:rsidR="00943B1B" w:rsidRPr="004646FC" w:rsidRDefault="00943B1B" w:rsidP="00943B1B">
      <w:pPr>
        <w:tabs>
          <w:tab w:val="left" w:pos="-1440"/>
        </w:tabs>
        <w:spacing w:line="360" w:lineRule="auto"/>
        <w:ind w:left="831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Traseros: tambor. </w:t>
      </w:r>
    </w:p>
    <w:p w:rsidR="00943B1B" w:rsidRPr="004646FC" w:rsidRDefault="00943B1B" w:rsidP="00943B1B">
      <w:pPr>
        <w:pStyle w:val="Prrafodelista"/>
        <w:numPr>
          <w:ilvl w:val="0"/>
          <w:numId w:val="3"/>
        </w:numPr>
        <w:tabs>
          <w:tab w:val="left" w:pos="-1440"/>
        </w:tabs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  <w:r w:rsidRPr="004646FC"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  <w:t xml:space="preserve">Exterior: </w:t>
      </w: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Cobertor de caja. </w:t>
      </w: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>Faros delanteros:   Bi-LED o  Halógenos.</w:t>
      </w:r>
    </w:p>
    <w:p w:rsidR="00943B1B" w:rsidRPr="004D414F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Faros traseros: Led o Halógenos </w:t>
      </w: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Luces diurnas (DRL) de LED. </w:t>
      </w: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Espejos exteriores con Desempañador, regulación eléctrica y luz de giro opcional. </w:t>
      </w:r>
    </w:p>
    <w:p w:rsidR="00943B1B" w:rsidRPr="004D414F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>Llantas de acero  o aleación</w:t>
      </w:r>
      <w:r w:rsidRPr="004D414F">
        <w:rPr>
          <w:rFonts w:ascii="Arial" w:hAnsi="Arial" w:cs="Arial"/>
          <w:color w:val="000000"/>
          <w:sz w:val="22"/>
          <w:szCs w:val="22"/>
          <w:lang w:val="es-ES_tradnl"/>
        </w:rPr>
        <w:t xml:space="preserve"> con neumáti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>cos 265/65/R17</w:t>
      </w:r>
      <w:r w:rsidRPr="004D414F">
        <w:rPr>
          <w:rFonts w:ascii="Arial" w:hAnsi="Arial" w:cs="Arial"/>
          <w:color w:val="000000"/>
          <w:sz w:val="22"/>
          <w:szCs w:val="22"/>
          <w:lang w:val="es-ES_tradnl"/>
        </w:rPr>
        <w:t xml:space="preserve"> AT/MT.</w:t>
      </w: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>Estribos Laterales.</w:t>
      </w: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>Guardabarros Extendidos.</w:t>
      </w:r>
    </w:p>
    <w:p w:rsidR="00943B1B" w:rsidRPr="00B17CAC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>Protector de cárter tipo “Heavy Duty” y de tanque de combustible.</w:t>
      </w:r>
    </w:p>
    <w:p w:rsidR="00943B1B" w:rsidRPr="004646FC" w:rsidRDefault="00943B1B" w:rsidP="00943B1B">
      <w:pPr>
        <w:pStyle w:val="Prrafodelista"/>
        <w:numPr>
          <w:ilvl w:val="0"/>
          <w:numId w:val="3"/>
        </w:numPr>
        <w:tabs>
          <w:tab w:val="left" w:pos="-1440"/>
        </w:tabs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  <w:r w:rsidRPr="004646FC"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  <w:t xml:space="preserve">Interior: </w:t>
      </w: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Display de información múltiple con pantalla a color. </w:t>
      </w: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Volante con regulación en altura y profundidad. </w:t>
      </w: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>Aire acondicionado con climatizador automático digital.</w:t>
      </w: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Audio con pantalla táctil con USB, Bluetooth, navegador satelital (GPS) y TV Digital. </w:t>
      </w: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Conectividad tipo “Android Auto” y Apple Carplay. </w:t>
      </w: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Sistema de audio con 6 parlantes como mínimo.  </w:t>
      </w: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Camara de Retroceso. </w:t>
      </w: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Sensores de Estacionamiento delanteros (x2) y traseros (x4). </w:t>
      </w:r>
    </w:p>
    <w:p w:rsidR="00943B1B" w:rsidRPr="00007C9F" w:rsidRDefault="00943B1B" w:rsidP="00943B1B">
      <w:p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ab/>
      </w:r>
      <w:r w:rsidRPr="00007C9F">
        <w:rPr>
          <w:rFonts w:ascii="Arial" w:hAnsi="Arial" w:cs="Arial"/>
          <w:color w:val="000000"/>
          <w:sz w:val="22"/>
          <w:szCs w:val="22"/>
          <w:lang w:val="es-ES_tradnl"/>
        </w:rPr>
        <w:t xml:space="preserve">Cierre Centralizado de puertas con comando a distancia </w:t>
      </w: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Control de Velocidad Crucero. </w:t>
      </w: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Eco y Power Mode. </w:t>
      </w: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lastRenderedPageBreak/>
        <w:t xml:space="preserve">Transmisión manual inteligente (IMT). </w:t>
      </w: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Selector Electrónico de tracción 4x4. </w:t>
      </w: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Levanta cristales eléctrico.  </w:t>
      </w: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Salida 220v (100w) y salida de 12 v. </w:t>
      </w:r>
    </w:p>
    <w:p w:rsidR="00943B1B" w:rsidRPr="004646FC" w:rsidRDefault="00943B1B" w:rsidP="00943B1B">
      <w:pPr>
        <w:pStyle w:val="Prrafodelista"/>
        <w:numPr>
          <w:ilvl w:val="0"/>
          <w:numId w:val="3"/>
        </w:numPr>
        <w:tabs>
          <w:tab w:val="left" w:pos="-1440"/>
        </w:tabs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  <w:r w:rsidRPr="004646FC"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  <w:t xml:space="preserve">Seguridad: </w:t>
      </w: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Airbags 7 totales en la unidad. </w:t>
      </w: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Airbags frontales (conductor y acompañante) y de rodilla (conductor). </w:t>
      </w: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>Airbags laterales (x2) y de cortina (x2)</w:t>
      </w: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ABS, con Distribución electrónica de la fuerza de frenado (EBD), asistente de frenado </w:t>
      </w:r>
    </w:p>
    <w:p w:rsidR="00943B1B" w:rsidRDefault="00943B1B" w:rsidP="00943B1B">
      <w:p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           </w:t>
      </w:r>
      <w:r w:rsidRPr="005552FB">
        <w:rPr>
          <w:rFonts w:ascii="Arial" w:hAnsi="Arial" w:cs="Arial"/>
          <w:color w:val="000000"/>
          <w:sz w:val="22"/>
          <w:szCs w:val="22"/>
          <w:lang w:val="es-ES_tradnl"/>
        </w:rPr>
        <w:t>de emergencia (BA) y luces de frenado de emergencia (EBS)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. </w:t>
      </w:r>
    </w:p>
    <w:p w:rsidR="00943B1B" w:rsidRDefault="00943B1B" w:rsidP="00943B1B">
      <w:p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           Control de Estabilidad (VSC) y Control de Balanceo de tráiler (TSC). </w:t>
      </w:r>
    </w:p>
    <w:p w:rsidR="00943B1B" w:rsidRDefault="00943B1B" w:rsidP="00943B1B">
      <w:p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           Control de Tracción (TRC).</w:t>
      </w:r>
    </w:p>
    <w:p w:rsidR="00943B1B" w:rsidRDefault="00943B1B" w:rsidP="00943B1B">
      <w:p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           Control de Tracción activo (A-TRC).</w:t>
      </w:r>
    </w:p>
    <w:p w:rsidR="00943B1B" w:rsidRDefault="00943B1B" w:rsidP="00943B1B">
      <w:p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           Asistente de arranque en pendientes (HAC).</w:t>
      </w:r>
    </w:p>
    <w:p w:rsidR="00943B1B" w:rsidRDefault="00943B1B" w:rsidP="00943B1B">
      <w:p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           Asistente de descenso en pendientes (DAC).</w:t>
      </w:r>
    </w:p>
    <w:p w:rsidR="00943B1B" w:rsidRDefault="00943B1B" w:rsidP="00943B1B">
      <w:p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           Bloqueo de Diferencial Trasero. </w:t>
      </w:r>
    </w:p>
    <w:p w:rsidR="00943B1B" w:rsidRDefault="00943B1B" w:rsidP="00943B1B">
      <w:p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           Diferencial de Deslizamiento limitado electrónicamente (Auto LSD).</w:t>
      </w:r>
    </w:p>
    <w:p w:rsidR="00943B1B" w:rsidRDefault="00943B1B" w:rsidP="00943B1B">
      <w:p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           Faros antiniebla delanteros. </w:t>
      </w:r>
    </w:p>
    <w:p w:rsidR="00943B1B" w:rsidRDefault="00943B1B" w:rsidP="00943B1B">
      <w:p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           Faro antiniebla traseros.</w:t>
      </w:r>
    </w:p>
    <w:p w:rsidR="00943B1B" w:rsidRDefault="00943B1B" w:rsidP="00943B1B">
      <w:p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           Apoya cabezas traseros (x3) .</w:t>
      </w:r>
    </w:p>
    <w:p w:rsidR="00943B1B" w:rsidRDefault="00943B1B" w:rsidP="00943B1B">
      <w:pPr>
        <w:tabs>
          <w:tab w:val="left" w:pos="-1440"/>
          <w:tab w:val="left" w:pos="709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           Cinturones de Seguridad delanteros de 3 puntos regulables en altura con pretensionador y                               limitador de fuerza (x2). </w:t>
      </w:r>
    </w:p>
    <w:p w:rsidR="00943B1B" w:rsidRDefault="00943B1B" w:rsidP="00943B1B">
      <w:p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           Cinturones de seguridad traseros inerciales de 3 puntos (x3).</w:t>
      </w:r>
    </w:p>
    <w:p w:rsidR="00943B1B" w:rsidRDefault="00943B1B" w:rsidP="00943B1B">
      <w:p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           Testigo de cinturón de seguridad para todas las plazas. </w:t>
      </w:r>
    </w:p>
    <w:p w:rsidR="00943B1B" w:rsidRDefault="00943B1B" w:rsidP="00943B1B">
      <w:p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           Anclajes ISOFIX (X2) y anclaje para correa superior (x2). </w:t>
      </w:r>
    </w:p>
    <w:p w:rsidR="00943B1B" w:rsidRDefault="00943B1B" w:rsidP="00943B1B">
      <w:p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           Alarma de puertas abiertas en movimiento e indicador en display de cada puerta. </w:t>
      </w:r>
    </w:p>
    <w:p w:rsidR="00943B1B" w:rsidRDefault="00943B1B" w:rsidP="00943B1B">
      <w:p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           Sistema de alarma antirrobo e inmovilizador de motor. </w:t>
      </w:r>
    </w:p>
    <w:p w:rsidR="00943B1B" w:rsidRDefault="00943B1B" w:rsidP="00943B1B">
      <w:p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943B1B" w:rsidRDefault="00943B1B" w:rsidP="00943B1B">
      <w:pPr>
        <w:pStyle w:val="Prrafodelista"/>
        <w:numPr>
          <w:ilvl w:val="0"/>
          <w:numId w:val="3"/>
        </w:numPr>
        <w:tabs>
          <w:tab w:val="left" w:pos="-1440"/>
        </w:tabs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  <w:r w:rsidRPr="008A34A1"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  <w:t>Equipamiento OFF ROAD 4X4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  <w:t>:</w:t>
      </w:r>
    </w:p>
    <w:p w:rsidR="00943B1B" w:rsidRPr="004646FC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4646FC">
        <w:rPr>
          <w:rFonts w:ascii="Arial" w:hAnsi="Arial" w:cs="Arial"/>
          <w:color w:val="000000"/>
          <w:sz w:val="22"/>
          <w:szCs w:val="22"/>
          <w:lang w:val="es-ES_tradnl"/>
        </w:rPr>
        <w:t xml:space="preserve">Bumper delantero. </w:t>
      </w:r>
    </w:p>
    <w:p w:rsidR="00943B1B" w:rsidRPr="004646FC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4646FC">
        <w:rPr>
          <w:rFonts w:ascii="Arial" w:hAnsi="Arial" w:cs="Arial"/>
          <w:color w:val="000000"/>
          <w:sz w:val="22"/>
          <w:szCs w:val="22"/>
          <w:lang w:val="es-ES_tradnl"/>
        </w:rPr>
        <w:t xml:space="preserve">Bumper Trasero. </w:t>
      </w:r>
    </w:p>
    <w:p w:rsidR="00943B1B" w:rsidRPr="004646FC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4646FC">
        <w:rPr>
          <w:rFonts w:ascii="Arial" w:hAnsi="Arial" w:cs="Arial"/>
          <w:color w:val="000000"/>
          <w:sz w:val="22"/>
          <w:szCs w:val="22"/>
          <w:lang w:val="es-ES_tradnl"/>
        </w:rPr>
        <w:t xml:space="preserve">Enganche reforzado para tráiler con acoples perno/bocha. </w:t>
      </w:r>
    </w:p>
    <w:p w:rsidR="00943B1B" w:rsidRPr="004646FC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4646FC">
        <w:rPr>
          <w:rFonts w:ascii="Arial" w:hAnsi="Arial" w:cs="Arial"/>
          <w:color w:val="000000"/>
          <w:sz w:val="22"/>
          <w:szCs w:val="22"/>
          <w:lang w:val="es-ES_tradnl"/>
        </w:rPr>
        <w:t xml:space="preserve">Kit modulo instalación luz tráiler. </w:t>
      </w:r>
    </w:p>
    <w:p w:rsidR="00943B1B" w:rsidRPr="004646FC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4646FC">
        <w:rPr>
          <w:rFonts w:ascii="Arial" w:hAnsi="Arial" w:cs="Arial"/>
          <w:color w:val="000000"/>
          <w:sz w:val="22"/>
          <w:szCs w:val="22"/>
          <w:lang w:val="es-ES_tradnl"/>
        </w:rPr>
        <w:t>Soporte porta matafuego.</w:t>
      </w:r>
    </w:p>
    <w:p w:rsidR="00943B1B" w:rsidRPr="004646FC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4646FC">
        <w:rPr>
          <w:rFonts w:ascii="Arial" w:hAnsi="Arial" w:cs="Arial"/>
          <w:color w:val="000000"/>
          <w:sz w:val="22"/>
          <w:szCs w:val="22"/>
          <w:lang w:val="es-ES_tradnl"/>
        </w:rPr>
        <w:t>Soporte Cubre Diferencial.</w:t>
      </w:r>
    </w:p>
    <w:p w:rsidR="00943B1B" w:rsidRPr="004646FC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4646FC">
        <w:rPr>
          <w:rFonts w:ascii="Arial" w:hAnsi="Arial" w:cs="Arial"/>
          <w:color w:val="000000"/>
          <w:sz w:val="22"/>
          <w:szCs w:val="22"/>
          <w:lang w:val="es-ES_tradnl"/>
        </w:rPr>
        <w:t xml:space="preserve">Soporte porta rueda auxilio. </w:t>
      </w:r>
    </w:p>
    <w:p w:rsidR="00943B1B" w:rsidRPr="004646FC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4646FC">
        <w:rPr>
          <w:rFonts w:ascii="Arial" w:hAnsi="Arial" w:cs="Arial"/>
          <w:color w:val="000000"/>
          <w:sz w:val="22"/>
          <w:szCs w:val="22"/>
          <w:lang w:val="es-ES_tradnl"/>
        </w:rPr>
        <w:t>Soporte protector cubre tanque combustible</w:t>
      </w:r>
    </w:p>
    <w:p w:rsidR="00943B1B" w:rsidRPr="00765AF2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4646FC">
        <w:rPr>
          <w:rFonts w:ascii="Arial" w:hAnsi="Arial" w:cs="Arial"/>
          <w:color w:val="000000"/>
          <w:sz w:val="22"/>
          <w:szCs w:val="22"/>
          <w:lang w:val="es-ES_tradnl"/>
        </w:rPr>
        <w:t>Soporte protector cubre caja de velocidad</w:t>
      </w:r>
      <w:r w:rsidRPr="00765AF2">
        <w:rPr>
          <w:rFonts w:ascii="Arial" w:hAnsi="Arial" w:cs="Arial"/>
          <w:color w:val="000000"/>
          <w:sz w:val="22"/>
          <w:szCs w:val="22"/>
          <w:u w:val="single"/>
          <w:lang w:val="es-ES_tradnl"/>
        </w:rPr>
        <w:t xml:space="preserve"> </w:t>
      </w:r>
    </w:p>
    <w:p w:rsidR="00943B1B" w:rsidRPr="004646FC" w:rsidRDefault="00943B1B" w:rsidP="00943B1B">
      <w:p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4646FC">
        <w:rPr>
          <w:rFonts w:ascii="Arial" w:hAnsi="Arial" w:cs="Arial"/>
          <w:color w:val="000000"/>
          <w:sz w:val="22"/>
          <w:szCs w:val="22"/>
          <w:lang w:val="es-ES_tradnl"/>
        </w:rPr>
        <w:t xml:space="preserve">           Tanque de combustible suplementario </w:t>
      </w:r>
    </w:p>
    <w:p w:rsidR="00943B1B" w:rsidRDefault="00943B1B" w:rsidP="00943B1B">
      <w:p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          Grilletes corazón rojos x 2.</w:t>
      </w:r>
    </w:p>
    <w:p w:rsidR="00943B1B" w:rsidRDefault="00943B1B" w:rsidP="00943B1B">
      <w:p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          Grilletes rectos x 2.</w:t>
      </w:r>
    </w:p>
    <w:p w:rsidR="00943B1B" w:rsidRDefault="00943B1B" w:rsidP="00943B1B">
      <w:p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          Malacate 13500 con plasma IBS 6100 Kg. 12 v. con control remoto. </w:t>
      </w:r>
    </w:p>
    <w:p w:rsidR="00943B1B" w:rsidRDefault="00943B1B" w:rsidP="00943B1B">
      <w:p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          Cúpula con caja ciega con vidrio en puerta trasera. </w:t>
      </w:r>
    </w:p>
    <w:p w:rsidR="00943B1B" w:rsidRDefault="00943B1B" w:rsidP="00943B1B">
      <w:p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lastRenderedPageBreak/>
        <w:t xml:space="preserve">           Snorkel.</w:t>
      </w:r>
    </w:p>
    <w:p w:rsidR="00943B1B" w:rsidRDefault="00943B1B" w:rsidP="00943B1B">
      <w:p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          Juego de Fender. </w:t>
      </w:r>
    </w:p>
    <w:p w:rsidR="00943B1B" w:rsidRDefault="00943B1B" w:rsidP="00943B1B">
      <w:p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          Cajón porta objeto con cerradura, </w:t>
      </w:r>
    </w:p>
    <w:p w:rsidR="00943B1B" w:rsidRDefault="00943B1B" w:rsidP="00943B1B">
      <w:p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          Neumáticos BF Goodrich MT.  </w:t>
      </w:r>
    </w:p>
    <w:p w:rsidR="00943B1B" w:rsidRDefault="00943B1B" w:rsidP="00943B1B">
      <w:p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          Equipo de comunicaciones BLU instalado. </w:t>
      </w:r>
    </w:p>
    <w:p w:rsidR="00943B1B" w:rsidRDefault="00943B1B" w:rsidP="00943B1B">
      <w:p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          Equipo de comunicaciones VHF instalado.</w:t>
      </w:r>
    </w:p>
    <w:p w:rsidR="00943B1B" w:rsidRDefault="00943B1B" w:rsidP="00943B1B">
      <w:p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         Sistema de Barral 7 Sirena con comando, marca King Vox instalado.  </w:t>
      </w:r>
    </w:p>
    <w:p w:rsidR="00943B1B" w:rsidRDefault="00943B1B" w:rsidP="00943B1B">
      <w:p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         Snorkel para caño de escape. </w:t>
      </w:r>
    </w:p>
    <w:p w:rsidR="00943B1B" w:rsidRPr="005552FB" w:rsidRDefault="00943B1B" w:rsidP="00943B1B">
      <w:p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         Botiquín de Primeros Auxilios.  </w:t>
      </w:r>
    </w:p>
    <w:p w:rsidR="00943B1B" w:rsidRPr="0032225D" w:rsidRDefault="00943B1B" w:rsidP="00943B1B">
      <w:p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943B1B" w:rsidRDefault="00943B1B" w:rsidP="00943B1B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E13FBE" w:rsidRDefault="00E13FBE"/>
    <w:sectPr w:rsidR="00E13FBE" w:rsidSect="002220EC">
      <w:headerReference w:type="default" r:id="rId7"/>
      <w:pgSz w:w="12242" w:h="20163" w:code="5"/>
      <w:pgMar w:top="2268" w:right="618" w:bottom="782" w:left="1418" w:header="1418" w:footer="49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546" w:rsidRDefault="00F51546" w:rsidP="00943B1B">
      <w:r>
        <w:separator/>
      </w:r>
    </w:p>
  </w:endnote>
  <w:endnote w:type="continuationSeparator" w:id="0">
    <w:p w:rsidR="00F51546" w:rsidRDefault="00F51546" w:rsidP="00943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546" w:rsidRDefault="00F51546" w:rsidP="00943B1B">
      <w:r>
        <w:separator/>
      </w:r>
    </w:p>
  </w:footnote>
  <w:footnote w:type="continuationSeparator" w:id="0">
    <w:p w:rsidR="00F51546" w:rsidRDefault="00F51546" w:rsidP="00943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6" w:type="dxa"/>
      <w:tblCellMar>
        <w:left w:w="70" w:type="dxa"/>
        <w:right w:w="70" w:type="dxa"/>
      </w:tblCellMar>
      <w:tblLook w:val="0000"/>
    </w:tblPr>
    <w:tblGrid>
      <w:gridCol w:w="3798"/>
      <w:gridCol w:w="1250"/>
      <w:gridCol w:w="5228"/>
    </w:tblGrid>
    <w:tr w:rsidR="0074044D" w:rsidTr="002220EC">
      <w:tc>
        <w:tcPr>
          <w:tcW w:w="3798" w:type="dxa"/>
        </w:tcPr>
        <w:p w:rsidR="0074044D" w:rsidRDefault="00F51546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REPÚBLICA ARGENTINA</w:t>
          </w:r>
        </w:p>
        <w:p w:rsidR="0074044D" w:rsidRDefault="00F51546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PROVINCIA DEL CHUBUT</w:t>
          </w:r>
        </w:p>
        <w:p w:rsidR="0074044D" w:rsidRPr="00CF18C2" w:rsidRDefault="00F51546" w:rsidP="00CF18C2">
          <w:pPr>
            <w:pStyle w:val="Textoindependiente"/>
            <w:rPr>
              <w:szCs w:val="18"/>
            </w:rPr>
          </w:pPr>
          <w:r w:rsidRPr="00CF18C2">
            <w:rPr>
              <w:szCs w:val="18"/>
            </w:rPr>
            <w:t>MINISTERIO</w:t>
          </w:r>
          <w:r w:rsidR="00943B1B">
            <w:rPr>
              <w:szCs w:val="18"/>
            </w:rPr>
            <w:t xml:space="preserve"> </w:t>
          </w:r>
          <w:r w:rsidRPr="00CF18C2">
            <w:rPr>
              <w:szCs w:val="18"/>
            </w:rPr>
            <w:t xml:space="preserve">DE </w:t>
          </w:r>
          <w:r w:rsidRPr="00CF18C2">
            <w:rPr>
              <w:szCs w:val="18"/>
            </w:rPr>
            <w:t>GOBIERNO</w:t>
          </w:r>
          <w:r w:rsidRPr="00CF18C2">
            <w:rPr>
              <w:szCs w:val="18"/>
            </w:rPr>
            <w:t xml:space="preserve"> Y JUSTICIA</w:t>
          </w:r>
        </w:p>
        <w:p w:rsidR="0074044D" w:rsidRPr="00CF18C2" w:rsidRDefault="00F51546">
          <w:pPr>
            <w:pStyle w:val="Ttulo7"/>
            <w:rPr>
              <w:rFonts w:ascii="Arial" w:hAnsi="Arial"/>
              <w:sz w:val="20"/>
            </w:rPr>
          </w:pPr>
          <w:r w:rsidRPr="00CF18C2">
            <w:rPr>
              <w:rFonts w:ascii="Arial" w:hAnsi="Arial"/>
              <w:sz w:val="20"/>
            </w:rPr>
            <w:t>Dirección General de Administración</w:t>
          </w:r>
        </w:p>
        <w:p w:rsidR="0074044D" w:rsidRDefault="00F51546">
          <w:pPr>
            <w:pStyle w:val="Ttulo"/>
            <w:jc w:val="left"/>
            <w:rPr>
              <w:sz w:val="18"/>
            </w:rPr>
          </w:pPr>
        </w:p>
      </w:tc>
      <w:tc>
        <w:tcPr>
          <w:tcW w:w="1250" w:type="dxa"/>
        </w:tcPr>
        <w:p w:rsidR="0074044D" w:rsidRDefault="00F51546">
          <w:pPr>
            <w:pStyle w:val="Ttulo"/>
            <w:rPr>
              <w:sz w:val="18"/>
            </w:rPr>
          </w:pPr>
          <w:r>
            <w:rPr>
              <w:noProof/>
              <w:sz w:val="16"/>
              <w:lang w:val="es-AR" w:eastAsia="es-AR"/>
            </w:rPr>
            <w:drawing>
              <wp:inline distT="0" distB="0" distL="0" distR="0">
                <wp:extent cx="560274" cy="680225"/>
                <wp:effectExtent l="19050" t="0" r="0" b="0"/>
                <wp:docPr id="3" name="Imagen 1" descr="Escuch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ch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906" cy="691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:rsidR="0074044D" w:rsidRDefault="00F51546">
          <w:pPr>
            <w:pStyle w:val="Ttulo"/>
            <w:jc w:val="both"/>
            <w:rPr>
              <w:sz w:val="18"/>
            </w:rPr>
          </w:pPr>
        </w:p>
        <w:p w:rsidR="0074044D" w:rsidRDefault="00F51546">
          <w:pPr>
            <w:pStyle w:val="Ttulo"/>
            <w:jc w:val="right"/>
            <w:rPr>
              <w:sz w:val="18"/>
            </w:rPr>
          </w:pPr>
        </w:p>
        <w:p w:rsidR="0074044D" w:rsidRDefault="00F51546">
          <w:pPr>
            <w:pStyle w:val="Ttulo"/>
            <w:jc w:val="left"/>
            <w:rPr>
              <w:rFonts w:ascii="Arial Black" w:hAnsi="Arial Black"/>
              <w:sz w:val="18"/>
            </w:rPr>
          </w:pPr>
        </w:p>
        <w:p w:rsidR="0074044D" w:rsidRDefault="00F51546">
          <w:pPr>
            <w:pStyle w:val="Ttulo"/>
            <w:jc w:val="left"/>
            <w:rPr>
              <w:rFonts w:ascii="Arial Black" w:hAnsi="Arial Black"/>
              <w:sz w:val="18"/>
            </w:rPr>
          </w:pPr>
          <w:r>
            <w:rPr>
              <w:rFonts w:ascii="Arial Black" w:hAnsi="Arial Black"/>
              <w:sz w:val="18"/>
            </w:rPr>
            <w:t>DEPARTAMENTO DE LICITACIONES Y COMPRAS</w:t>
          </w:r>
        </w:p>
        <w:p w:rsidR="0074044D" w:rsidRDefault="00F51546">
          <w:pPr>
            <w:pStyle w:val="Ttulo"/>
            <w:jc w:val="right"/>
            <w:rPr>
              <w:sz w:val="18"/>
            </w:rPr>
          </w:pPr>
        </w:p>
      </w:tc>
    </w:tr>
  </w:tbl>
  <w:p w:rsidR="0074044D" w:rsidRPr="00172E97" w:rsidRDefault="00F51546" w:rsidP="00172E9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41EA"/>
    <w:multiLevelType w:val="hybridMultilevel"/>
    <w:tmpl w:val="9FC6D61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F00E3"/>
    <w:multiLevelType w:val="hybridMultilevel"/>
    <w:tmpl w:val="5C12B21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D3D80"/>
    <w:multiLevelType w:val="hybridMultilevel"/>
    <w:tmpl w:val="1514EE2E"/>
    <w:lvl w:ilvl="0" w:tplc="2C0A0009">
      <w:start w:val="1"/>
      <w:numFmt w:val="bullet"/>
      <w:lvlText w:val=""/>
      <w:lvlJc w:val="left"/>
      <w:pPr>
        <w:ind w:left="83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B1B"/>
    <w:rsid w:val="00943B1B"/>
    <w:rsid w:val="00E13FBE"/>
    <w:rsid w:val="00F5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943B1B"/>
    <w:pPr>
      <w:keepNext/>
      <w:jc w:val="center"/>
      <w:outlineLvl w:val="6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943B1B"/>
    <w:rPr>
      <w:rFonts w:ascii="Times New Roman" w:eastAsia="Times New Roman" w:hAnsi="Times New Roman" w:cs="Times New Roman"/>
      <w:b/>
      <w:bCs/>
      <w:szCs w:val="20"/>
      <w:lang w:val="es-ES" w:eastAsia="es-ES"/>
    </w:rPr>
  </w:style>
  <w:style w:type="paragraph" w:styleId="Encabezado">
    <w:name w:val="header"/>
    <w:basedOn w:val="Normal"/>
    <w:link w:val="EncabezadoCar"/>
    <w:semiHidden/>
    <w:rsid w:val="00943B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943B1B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943B1B"/>
    <w:pPr>
      <w:jc w:val="center"/>
    </w:pPr>
    <w:rPr>
      <w:rFonts w:ascii="Arial Black" w:hAnsi="Arial Black" w:cs="Arial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43B1B"/>
    <w:rPr>
      <w:rFonts w:ascii="Arial Black" w:eastAsia="Times New Roman" w:hAnsi="Arial Black" w:cs="Arial"/>
      <w:sz w:val="18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943B1B"/>
    <w:pPr>
      <w:jc w:val="center"/>
    </w:pPr>
    <w:rPr>
      <w:rFonts w:ascii="Tahoma" w:hAnsi="Tahoma" w:cs="Tahoma"/>
      <w:sz w:val="28"/>
      <w:szCs w:val="24"/>
    </w:rPr>
  </w:style>
  <w:style w:type="character" w:customStyle="1" w:styleId="TtuloCar">
    <w:name w:val="Título Car"/>
    <w:basedOn w:val="Fuentedeprrafopredeter"/>
    <w:link w:val="Ttulo"/>
    <w:rsid w:val="00943B1B"/>
    <w:rPr>
      <w:rFonts w:ascii="Tahoma" w:eastAsia="Times New Roman" w:hAnsi="Tahoma" w:cs="Tahoma"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43B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3B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B1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43B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3B1B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2022-06-06T15:59:00Z</dcterms:created>
  <dcterms:modified xsi:type="dcterms:W3CDTF">2022-06-06T16:00:00Z</dcterms:modified>
</cp:coreProperties>
</file>