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60" w:rsidRDefault="00171260" w:rsidP="00503F9D">
      <w:pPr>
        <w:spacing w:line="360" w:lineRule="auto"/>
        <w:ind w:left="-709"/>
        <w:jc w:val="center"/>
        <w:rPr>
          <w:rFonts w:eastAsia="Arial Unicode MS"/>
          <w:b/>
          <w:u w:val="single"/>
        </w:rPr>
      </w:pPr>
    </w:p>
    <w:p w:rsidR="00503F9D" w:rsidRDefault="00503F9D" w:rsidP="00503F9D">
      <w:pPr>
        <w:spacing w:line="360" w:lineRule="auto"/>
        <w:ind w:left="-709"/>
        <w:jc w:val="center"/>
        <w:rPr>
          <w:rFonts w:eastAsia="Arial Unicode MS"/>
          <w:b/>
          <w:u w:val="single"/>
        </w:rPr>
      </w:pPr>
      <w:r w:rsidRPr="00083DFD">
        <w:rPr>
          <w:rFonts w:eastAsia="Arial Unicode MS"/>
          <w:b/>
          <w:u w:val="single"/>
        </w:rPr>
        <w:t>Condiciones Básicas de presentación de oferta</w:t>
      </w:r>
    </w:p>
    <w:p w:rsidR="00F04767" w:rsidRPr="00083DFD" w:rsidRDefault="00F04767" w:rsidP="00503F9D">
      <w:pPr>
        <w:spacing w:line="360" w:lineRule="auto"/>
        <w:ind w:left="-709"/>
        <w:jc w:val="center"/>
        <w:rPr>
          <w:rFonts w:eastAsia="Arial Unicode MS"/>
          <w:b/>
          <w:u w:val="single"/>
        </w:rPr>
      </w:pPr>
    </w:p>
    <w:p w:rsidR="00503F9D" w:rsidRPr="00083DFD" w:rsidRDefault="00503F9D" w:rsidP="00503F9D">
      <w:pPr>
        <w:spacing w:line="360" w:lineRule="auto"/>
        <w:ind w:left="-709"/>
        <w:jc w:val="both"/>
        <w:rPr>
          <w:rFonts w:eastAsia="Arial Unicode MS"/>
          <w:b/>
        </w:rPr>
      </w:pPr>
      <w:r w:rsidRPr="00083DFD">
        <w:rPr>
          <w:rFonts w:eastAsia="Arial Unicode MS"/>
          <w:b/>
          <w:u w:val="single"/>
        </w:rPr>
        <w:t>Apertura:</w:t>
      </w:r>
      <w:r w:rsidRPr="00083DFD">
        <w:rPr>
          <w:rFonts w:eastAsia="Arial Unicode MS"/>
          <w:b/>
        </w:rPr>
        <w:t xml:space="preserve"> </w:t>
      </w:r>
    </w:p>
    <w:p w:rsidR="00503F9D" w:rsidRPr="00083DFD" w:rsidRDefault="00503F9D" w:rsidP="00503F9D">
      <w:pPr>
        <w:spacing w:line="360" w:lineRule="auto"/>
        <w:ind w:left="-709"/>
        <w:jc w:val="both"/>
        <w:rPr>
          <w:rFonts w:eastAsia="Arial Unicode MS"/>
          <w:b/>
          <w:u w:val="single"/>
        </w:rPr>
      </w:pPr>
      <w:r w:rsidRPr="00083DFD">
        <w:rPr>
          <w:rFonts w:eastAsia="Arial Unicode MS"/>
        </w:rPr>
        <w:t xml:space="preserve">La </w:t>
      </w:r>
      <w:r w:rsidR="008D0458">
        <w:rPr>
          <w:rFonts w:eastAsia="Arial Unicode MS"/>
        </w:rPr>
        <w:t xml:space="preserve">Contratación Directa, </w:t>
      </w:r>
      <w:r w:rsidR="0053092D">
        <w:rPr>
          <w:rFonts w:eastAsia="Arial Unicode MS"/>
        </w:rPr>
        <w:t>tramitada</w:t>
      </w:r>
      <w:r w:rsidR="008D0458">
        <w:rPr>
          <w:rFonts w:eastAsia="Arial Unicode MS"/>
        </w:rPr>
        <w:t xml:space="preserve"> mediante </w:t>
      </w:r>
      <w:r w:rsidRPr="00083DFD">
        <w:rPr>
          <w:rFonts w:eastAsia="Arial Unicode MS"/>
        </w:rPr>
        <w:t>el</w:t>
      </w:r>
      <w:r w:rsidRPr="008D0458">
        <w:rPr>
          <w:rFonts w:eastAsia="Arial Unicode MS"/>
          <w:b/>
        </w:rPr>
        <w:t xml:space="preserve"> </w:t>
      </w:r>
      <w:r w:rsidR="008D0458" w:rsidRPr="008D0458">
        <w:rPr>
          <w:rFonts w:eastAsia="Arial Unicode MS"/>
          <w:b/>
        </w:rPr>
        <w:t>Expediente N° 00</w:t>
      </w:r>
      <w:r w:rsidR="0053092D">
        <w:rPr>
          <w:rFonts w:eastAsia="Arial Unicode MS"/>
          <w:b/>
        </w:rPr>
        <w:t>116</w:t>
      </w:r>
      <w:r w:rsidR="008D0458" w:rsidRPr="008D0458">
        <w:rPr>
          <w:rFonts w:eastAsia="Arial Unicode MS"/>
          <w:b/>
        </w:rPr>
        <w:t>/202</w:t>
      </w:r>
      <w:r w:rsidR="0053092D">
        <w:rPr>
          <w:rFonts w:eastAsia="Arial Unicode MS"/>
          <w:b/>
        </w:rPr>
        <w:t>2</w:t>
      </w:r>
      <w:r w:rsidR="008D0458" w:rsidRPr="008D0458">
        <w:rPr>
          <w:rFonts w:eastAsia="Arial Unicode MS"/>
          <w:b/>
        </w:rPr>
        <w:t>-MGyJ</w:t>
      </w:r>
      <w:r w:rsidRPr="003D3C5B">
        <w:rPr>
          <w:rFonts w:eastAsia="Arial Unicode MS"/>
        </w:rPr>
        <w:t xml:space="preserve"> se llevará a cabo el día </w:t>
      </w:r>
      <w:r w:rsidR="00CB44C6" w:rsidRPr="00CB44C6">
        <w:rPr>
          <w:rFonts w:eastAsia="Arial Unicode MS"/>
          <w:b/>
        </w:rPr>
        <w:t>1</w:t>
      </w:r>
      <w:r w:rsidR="0053092D">
        <w:rPr>
          <w:rFonts w:eastAsia="Arial Unicode MS"/>
          <w:b/>
        </w:rPr>
        <w:t>5</w:t>
      </w:r>
      <w:r w:rsidRPr="003D3C5B">
        <w:rPr>
          <w:rFonts w:eastAsia="Arial Unicode MS"/>
          <w:b/>
        </w:rPr>
        <w:t xml:space="preserve"> del mes de </w:t>
      </w:r>
      <w:r w:rsidR="00CB44C6">
        <w:rPr>
          <w:rFonts w:eastAsia="Arial Unicode MS"/>
          <w:b/>
        </w:rPr>
        <w:t>Junio</w:t>
      </w:r>
      <w:r w:rsidRPr="003D3C5B">
        <w:rPr>
          <w:rFonts w:eastAsia="Arial Unicode MS"/>
          <w:b/>
        </w:rPr>
        <w:t xml:space="preserve"> del año </w:t>
      </w:r>
      <w:r w:rsidR="008752F9">
        <w:rPr>
          <w:rFonts w:eastAsia="Arial Unicode MS"/>
          <w:b/>
        </w:rPr>
        <w:t>20</w:t>
      </w:r>
      <w:r w:rsidR="00A93580">
        <w:rPr>
          <w:rFonts w:eastAsia="Arial Unicode MS"/>
          <w:b/>
        </w:rPr>
        <w:t>2</w:t>
      </w:r>
      <w:r w:rsidR="00634F2A">
        <w:rPr>
          <w:rFonts w:eastAsia="Arial Unicode MS"/>
          <w:b/>
        </w:rPr>
        <w:t>2</w:t>
      </w:r>
      <w:r w:rsidRPr="003D3C5B">
        <w:rPr>
          <w:rFonts w:eastAsia="Arial Unicode MS"/>
        </w:rPr>
        <w:t xml:space="preserve"> a</w:t>
      </w:r>
      <w:r w:rsidRPr="00083DFD">
        <w:rPr>
          <w:rFonts w:eastAsia="Arial Unicode MS"/>
        </w:rPr>
        <w:t xml:space="preserve"> las </w:t>
      </w:r>
      <w:r w:rsidR="002E7880">
        <w:rPr>
          <w:rFonts w:eastAsia="Arial Unicode MS"/>
        </w:rPr>
        <w:t>10:00</w:t>
      </w:r>
      <w:r w:rsidRPr="00083DFD">
        <w:rPr>
          <w:rFonts w:eastAsia="Arial Unicode MS"/>
        </w:rPr>
        <w:t xml:space="preserve"> horas, en sede de la Dirección General de Administración del Ministerio de Gobierno</w:t>
      </w:r>
      <w:r w:rsidR="00A93580">
        <w:rPr>
          <w:rFonts w:eastAsia="Arial Unicode MS"/>
        </w:rPr>
        <w:t xml:space="preserve"> y Justicia</w:t>
      </w:r>
      <w:r w:rsidRPr="00083DFD">
        <w:rPr>
          <w:rFonts w:eastAsia="Arial Unicode MS"/>
        </w:rPr>
        <w:t>, sit</w:t>
      </w:r>
      <w:r w:rsidR="003D3C5B">
        <w:rPr>
          <w:rFonts w:eastAsia="Arial Unicode MS"/>
        </w:rPr>
        <w:t>o</w:t>
      </w:r>
      <w:r w:rsidRPr="00083DFD">
        <w:rPr>
          <w:rFonts w:eastAsia="Arial Unicode MS"/>
        </w:rPr>
        <w:t xml:space="preserve"> en la calle Irigoyen Nº 84, de la ciudad de Rawson, Provincia del Chubut, lugar éste donde se recepcionarán las ofertas.</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color w:val="000000"/>
          <w:lang w:val="es-ES_tradnl"/>
        </w:rPr>
        <w:t xml:space="preserve">Si el día fijado para la apertura fuere feriado o de asueto administrativo, ésta tendrá lugar el primer día hábil siguiente a la misma hora. </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color w:val="000000"/>
          <w:lang w:val="es-ES_tradnl"/>
        </w:rPr>
        <w:t xml:space="preserve">Solo se tomarán en consideración las propuestas que hubieran sido presentadas hasta la hora fijada para la apertura del acto. Pasada dicha hora no se admitirán nuevas propuestas. </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b/>
          <w:bCs/>
          <w:color w:val="000000"/>
          <w:u w:val="single"/>
          <w:lang w:val="es-ES_tradnl"/>
        </w:rPr>
        <w:t>Propuestas:</w:t>
      </w:r>
      <w:r w:rsidRPr="00083DFD">
        <w:rPr>
          <w:rFonts w:eastAsia="Arial Unicode MS"/>
          <w:color w:val="000000"/>
          <w:lang w:val="es-ES_tradnl"/>
        </w:rPr>
        <w:t xml:space="preserve"> </w:t>
      </w:r>
    </w:p>
    <w:p w:rsidR="00503F9D" w:rsidRPr="00672B81" w:rsidRDefault="00503F9D" w:rsidP="00503F9D">
      <w:pPr>
        <w:spacing w:line="360" w:lineRule="auto"/>
        <w:ind w:left="-709"/>
        <w:jc w:val="both"/>
        <w:rPr>
          <w:rFonts w:eastAsia="Arial Unicode MS"/>
          <w:b/>
          <w:color w:val="000000"/>
          <w:lang w:val="es-ES_tradnl"/>
        </w:rPr>
      </w:pPr>
      <w:r w:rsidRPr="00083DFD">
        <w:rPr>
          <w:rFonts w:eastAsia="Arial Unicode MS"/>
          <w:color w:val="000000"/>
          <w:lang w:val="es-ES_tradnl"/>
        </w:rPr>
        <w:t>Las propuestas serán presentadas en lo posible impresas o en su defecto manuscritas en forma legible y con tinta</w:t>
      </w:r>
      <w:r w:rsidR="00672B81">
        <w:rPr>
          <w:rFonts w:eastAsia="Arial Unicode MS"/>
          <w:color w:val="000000"/>
          <w:lang w:val="es-ES_tradnl"/>
        </w:rPr>
        <w:t>,</w:t>
      </w:r>
      <w:r w:rsidRPr="00083DFD">
        <w:rPr>
          <w:rFonts w:eastAsia="Arial Unicode MS"/>
          <w:color w:val="000000"/>
          <w:lang w:val="es-ES_tradnl"/>
        </w:rPr>
        <w:t xml:space="preserve"> será firmada por persona autorizada de la empresa oferente, con aclaración de firma</w:t>
      </w:r>
      <w:r w:rsidR="00672B81">
        <w:rPr>
          <w:rFonts w:eastAsia="Arial Unicode MS"/>
          <w:color w:val="000000"/>
          <w:lang w:val="es-ES_tradnl"/>
        </w:rPr>
        <w:t xml:space="preserve">, </w:t>
      </w:r>
      <w:r w:rsidRPr="00083DFD">
        <w:rPr>
          <w:rFonts w:eastAsia="Arial Unicode MS"/>
          <w:color w:val="000000"/>
          <w:lang w:val="es-ES_tradnl"/>
        </w:rPr>
        <w:t xml:space="preserve">y </w:t>
      </w:r>
      <w:r w:rsidR="00672B81">
        <w:rPr>
          <w:rFonts w:eastAsia="Arial Unicode MS"/>
          <w:color w:val="000000"/>
          <w:lang w:val="es-ES_tradnl"/>
        </w:rPr>
        <w:t xml:space="preserve">podrán ser </w:t>
      </w:r>
      <w:r w:rsidRPr="00083DFD">
        <w:rPr>
          <w:rFonts w:eastAsia="Arial Unicode MS"/>
          <w:color w:val="000000"/>
          <w:lang w:val="es-ES_tradnl"/>
        </w:rPr>
        <w:t>entregadas personal</w:t>
      </w:r>
      <w:r w:rsidRPr="00083DFD">
        <w:rPr>
          <w:rFonts w:eastAsia="Arial Unicode MS"/>
          <w:color w:val="000000"/>
          <w:lang w:val="es-ES_tradnl"/>
        </w:rPr>
        <w:softHyphen/>
        <w:t xml:space="preserve">mente en la Mesa de Entradas del Servicio Administrativo </w:t>
      </w:r>
      <w:r w:rsidR="00672B81">
        <w:rPr>
          <w:rFonts w:eastAsia="Arial Unicode MS"/>
          <w:color w:val="000000"/>
          <w:lang w:val="es-ES_tradnl"/>
        </w:rPr>
        <w:t xml:space="preserve">o mediante correo electrónico: </w:t>
      </w:r>
      <w:r w:rsidR="00672B81" w:rsidRPr="00672B81">
        <w:rPr>
          <w:rFonts w:eastAsia="Arial Unicode MS"/>
          <w:b/>
          <w:color w:val="000000"/>
          <w:lang w:val="es-ES_tradnl"/>
        </w:rPr>
        <w:t>licitacionesycompras_mg@hotmail.com</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color w:val="000000"/>
          <w:lang w:val="es-ES_tradnl"/>
        </w:rPr>
        <w:t>No se considerarán propuestas que contengan enmiendas, interlíneas o raspaduras que no estén debidamente salvadas con la firma del proponente.</w:t>
      </w:r>
    </w:p>
    <w:p w:rsidR="00503F9D" w:rsidRDefault="00503F9D" w:rsidP="00503F9D">
      <w:pPr>
        <w:spacing w:line="360" w:lineRule="auto"/>
        <w:ind w:left="-709"/>
        <w:jc w:val="both"/>
        <w:rPr>
          <w:rFonts w:eastAsia="Arial Unicode MS"/>
          <w:color w:val="000000"/>
          <w:lang w:val="es-ES_tradnl"/>
        </w:rPr>
      </w:pPr>
      <w:r w:rsidRPr="00083DFD">
        <w:rPr>
          <w:rFonts w:eastAsia="Arial Unicode MS"/>
          <w:color w:val="000000"/>
          <w:lang w:val="es-ES_tradnl"/>
        </w:rPr>
        <w:t>En el sobre</w:t>
      </w:r>
      <w:r w:rsidR="00672B81">
        <w:rPr>
          <w:rFonts w:eastAsia="Arial Unicode MS"/>
          <w:color w:val="000000"/>
          <w:lang w:val="es-ES_tradnl"/>
        </w:rPr>
        <w:t xml:space="preserve"> o presentación </w:t>
      </w:r>
      <w:r w:rsidRPr="00083DFD">
        <w:rPr>
          <w:rFonts w:eastAsia="Arial Unicode MS"/>
          <w:color w:val="000000"/>
          <w:lang w:val="es-ES_tradnl"/>
        </w:rPr>
        <w:t>se indicará el Nombre y Domicilio de la Repartición; Número de</w:t>
      </w:r>
      <w:r w:rsidR="008D0458">
        <w:rPr>
          <w:rFonts w:eastAsia="Arial Unicode MS"/>
          <w:color w:val="000000"/>
          <w:lang w:val="es-ES_tradnl"/>
        </w:rPr>
        <w:t xml:space="preserve"> Expediente</w:t>
      </w:r>
      <w:r w:rsidRPr="00083DFD">
        <w:rPr>
          <w:rFonts w:eastAsia="Arial Unicode MS"/>
          <w:color w:val="000000"/>
          <w:lang w:val="es-ES_tradnl"/>
        </w:rPr>
        <w:t xml:space="preserve"> y la expresión de la Fecha</w:t>
      </w:r>
      <w:r w:rsidR="00DF5C64" w:rsidRPr="00083DFD">
        <w:rPr>
          <w:rFonts w:eastAsia="Arial Unicode MS"/>
          <w:color w:val="000000"/>
          <w:lang w:val="es-ES_tradnl"/>
        </w:rPr>
        <w:t xml:space="preserve"> y Hora de apertura</w:t>
      </w:r>
      <w:r w:rsidRPr="00083DFD">
        <w:rPr>
          <w:rFonts w:eastAsia="Arial Unicode MS"/>
          <w:color w:val="000000"/>
          <w:lang w:val="es-ES_tradnl"/>
        </w:rPr>
        <w:t>.</w:t>
      </w:r>
      <w:r w:rsidRPr="00083DFD">
        <w:rPr>
          <w:rFonts w:eastAsia="Arial Unicode MS"/>
          <w:color w:val="000000"/>
          <w:lang w:val="es-ES_tradnl"/>
        </w:rPr>
        <w:noBreakHyphen/>
      </w:r>
    </w:p>
    <w:p w:rsidR="00F04767" w:rsidRPr="00F04767" w:rsidRDefault="0082641C" w:rsidP="00F04767">
      <w:pPr>
        <w:spacing w:line="360" w:lineRule="auto"/>
        <w:ind w:left="-709"/>
        <w:jc w:val="both"/>
        <w:rPr>
          <w:rFonts w:eastAsia="Arial Unicode MS"/>
          <w:color w:val="000000"/>
          <w:lang w:val="es-ES_tradnl"/>
        </w:rPr>
      </w:pPr>
      <w:r>
        <w:rPr>
          <w:rFonts w:eastAsia="Arial Unicode MS"/>
          <w:color w:val="000000"/>
          <w:lang w:val="es-ES_tradnl"/>
        </w:rPr>
        <w:t>Decreto N° 777/06 – Artículo 83° - Inciso: E) “</w:t>
      </w:r>
      <w:r w:rsidR="00F04767">
        <w:rPr>
          <w:rFonts w:eastAsia="Arial Unicode MS"/>
          <w:color w:val="000000"/>
          <w:lang w:val="es-ES_tradnl"/>
        </w:rPr>
        <w:t>Asimismo se aceptaran ofertas realizadas por medios electrónicos de transmisión escrita hasta una (1) hora antes de la apertura de ofertas, cuya utilización queda bajo exclusiva responsabilidad del oferente en los relativo al secreto de la oferta y/o a eventuales inconvenientes o errores que se produzcan en la transmisión y que origine fallas o demoras en la recepción</w:t>
      </w:r>
      <w:r>
        <w:rPr>
          <w:rFonts w:eastAsia="Arial Unicode MS"/>
          <w:color w:val="000000"/>
          <w:lang w:val="es-ES_tradnl"/>
        </w:rPr>
        <w:t>”</w:t>
      </w:r>
      <w:r w:rsidR="00F04767">
        <w:rPr>
          <w:rFonts w:eastAsia="Arial Unicode MS"/>
          <w:color w:val="000000"/>
          <w:lang w:val="es-ES_tradnl"/>
        </w:rPr>
        <w:t>.-</w:t>
      </w:r>
    </w:p>
    <w:p w:rsidR="00503F9D" w:rsidRPr="00083DFD" w:rsidRDefault="00503F9D" w:rsidP="00503F9D">
      <w:pPr>
        <w:spacing w:line="360" w:lineRule="auto"/>
        <w:ind w:left="-709"/>
        <w:jc w:val="both"/>
        <w:rPr>
          <w:rFonts w:eastAsia="Arial Unicode MS"/>
          <w:b/>
          <w:bCs/>
          <w:color w:val="000000"/>
          <w:lang w:val="es-ES_tradnl"/>
        </w:rPr>
      </w:pPr>
      <w:r w:rsidRPr="00083DFD">
        <w:rPr>
          <w:rFonts w:eastAsia="Arial Unicode MS"/>
          <w:b/>
          <w:bCs/>
          <w:color w:val="000000"/>
          <w:u w:val="single"/>
          <w:lang w:val="es-ES_tradnl"/>
        </w:rPr>
        <w:t>Ofertas:</w:t>
      </w:r>
      <w:r w:rsidRPr="00083DFD">
        <w:rPr>
          <w:rFonts w:eastAsia="Arial Unicode MS"/>
          <w:b/>
          <w:bCs/>
          <w:color w:val="000000"/>
          <w:lang w:val="es-ES_tradnl"/>
        </w:rPr>
        <w:t xml:space="preserve"> </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color w:val="000000"/>
          <w:lang w:val="es-ES_tradnl"/>
        </w:rPr>
        <w:t>Podrán cotizarse alternativas o mejoras de los renglones solicitados, pero éstas no eximen al proponente de la presentación de la oferta básica ajustada a las especificaciones técnicas establecidas. El oferente podrá formular propuesta por todo o parte de lo solicitado y aún por parte del renglón. Los precios cotizados incluirán el Impuesto al Valor Agregado, en carácter de venta a “Consumidor Final”.</w:t>
      </w:r>
    </w:p>
    <w:p w:rsidR="00503F9D" w:rsidRPr="008D0458" w:rsidRDefault="00503F9D" w:rsidP="00503F9D">
      <w:pPr>
        <w:spacing w:line="360" w:lineRule="auto"/>
        <w:ind w:left="-709"/>
        <w:jc w:val="both"/>
        <w:rPr>
          <w:rFonts w:eastAsia="Arial Unicode MS"/>
          <w:i/>
          <w:color w:val="000000"/>
          <w:lang w:val="es-ES_tradnl"/>
        </w:rPr>
      </w:pPr>
      <w:r w:rsidRPr="008D0458">
        <w:rPr>
          <w:rFonts w:eastAsia="Arial Unicode MS"/>
          <w:i/>
          <w:color w:val="000000"/>
          <w:lang w:val="es-ES_tradnl"/>
        </w:rPr>
        <w:t>Deberán acompañarse a la propuesta, catálogos y/o folletos ilustrativos con descripciones técnicas y de características, medidas, etc., suficientes para evaluar debidamente los elementos ofertados.</w:t>
      </w:r>
    </w:p>
    <w:p w:rsidR="00503F9D" w:rsidRPr="00083DFD" w:rsidRDefault="00503F9D" w:rsidP="00503F9D">
      <w:pPr>
        <w:spacing w:line="360" w:lineRule="auto"/>
        <w:ind w:left="-709"/>
        <w:jc w:val="both"/>
        <w:rPr>
          <w:rFonts w:eastAsia="Arial Unicode MS"/>
          <w:b/>
          <w:bCs/>
          <w:color w:val="000000"/>
          <w:u w:val="single"/>
          <w:lang w:val="es-ES_tradnl"/>
        </w:rPr>
      </w:pPr>
      <w:r w:rsidRPr="00083DFD">
        <w:rPr>
          <w:rFonts w:eastAsia="Arial Unicode MS"/>
          <w:b/>
          <w:bCs/>
          <w:color w:val="000000"/>
          <w:u w:val="single"/>
          <w:lang w:val="es-ES_tradnl"/>
        </w:rPr>
        <w:t>Documentación que se deberá presentarse:</w:t>
      </w:r>
    </w:p>
    <w:p w:rsidR="00503F9D" w:rsidRPr="00083DFD" w:rsidRDefault="00503F9D" w:rsidP="00503F9D">
      <w:pPr>
        <w:numPr>
          <w:ilvl w:val="0"/>
          <w:numId w:val="1"/>
        </w:numPr>
        <w:spacing w:line="360" w:lineRule="auto"/>
        <w:jc w:val="both"/>
        <w:rPr>
          <w:rFonts w:eastAsia="Arial Unicode MS"/>
          <w:color w:val="000000"/>
          <w:lang w:val="es-ES_tradnl"/>
        </w:rPr>
      </w:pPr>
      <w:r w:rsidRPr="00083DFD">
        <w:rPr>
          <w:rFonts w:eastAsia="Arial Unicode MS"/>
          <w:color w:val="000000"/>
          <w:lang w:val="es-ES_tradnl"/>
        </w:rPr>
        <w:t>Fotocopia del instrumento que demuestra la representativi</w:t>
      </w:r>
      <w:r w:rsidRPr="00083DFD">
        <w:rPr>
          <w:rFonts w:eastAsia="Arial Unicode MS"/>
          <w:color w:val="000000"/>
          <w:lang w:val="es-ES_tradnl"/>
        </w:rPr>
        <w:softHyphen/>
        <w:t>dad legal del firmante;</w:t>
      </w:r>
    </w:p>
    <w:p w:rsidR="00503F9D" w:rsidRPr="0082641C" w:rsidRDefault="00503F9D" w:rsidP="0082641C">
      <w:pPr>
        <w:pStyle w:val="Prrafodelista"/>
        <w:numPr>
          <w:ilvl w:val="0"/>
          <w:numId w:val="2"/>
        </w:numPr>
        <w:spacing w:line="360" w:lineRule="auto"/>
        <w:jc w:val="both"/>
        <w:rPr>
          <w:rFonts w:eastAsia="Arial Unicode MS"/>
          <w:color w:val="000000"/>
          <w:lang w:val="es-ES_tradnl"/>
        </w:rPr>
      </w:pPr>
      <w:r w:rsidRPr="0082641C">
        <w:rPr>
          <w:rFonts w:eastAsia="Arial Unicode MS"/>
          <w:color w:val="000000"/>
          <w:lang w:val="es-ES_tradnl"/>
        </w:rPr>
        <w:t xml:space="preserve">Constancia de pre-inscripción en el Padrón de Proveedores de la Provincia a realizar en el sitio web </w:t>
      </w:r>
      <w:hyperlink r:id="rId7" w:history="1">
        <w:r w:rsidRPr="0082641C">
          <w:rPr>
            <w:rStyle w:val="Hipervnculo"/>
            <w:rFonts w:eastAsia="Arial Unicode MS"/>
            <w:lang w:val="es-ES_tradnl"/>
          </w:rPr>
          <w:t>http://www.chubut.gov.ar/contrataciones</w:t>
        </w:r>
      </w:hyperlink>
      <w:r w:rsidRPr="0082641C">
        <w:rPr>
          <w:rFonts w:eastAsia="Arial Unicode MS"/>
          <w:color w:val="000000"/>
          <w:lang w:val="es-ES_tradnl"/>
        </w:rPr>
        <w:t xml:space="preserve"> o de inscripción si así fuera;</w:t>
      </w:r>
    </w:p>
    <w:p w:rsidR="0082641C" w:rsidRDefault="0082641C" w:rsidP="0082641C">
      <w:pPr>
        <w:spacing w:line="360" w:lineRule="auto"/>
        <w:jc w:val="both"/>
        <w:rPr>
          <w:rFonts w:eastAsia="Arial Unicode MS"/>
          <w:color w:val="000000"/>
          <w:lang w:val="es-ES_tradnl"/>
        </w:rPr>
      </w:pPr>
    </w:p>
    <w:p w:rsidR="0082641C" w:rsidRPr="0082641C" w:rsidRDefault="0082641C" w:rsidP="0082641C">
      <w:pPr>
        <w:spacing w:line="360" w:lineRule="auto"/>
        <w:jc w:val="both"/>
        <w:rPr>
          <w:rFonts w:eastAsia="Arial Unicode MS"/>
          <w:color w:val="000000"/>
          <w:lang w:val="es-ES_tradnl"/>
        </w:rPr>
      </w:pPr>
    </w:p>
    <w:p w:rsidR="00F04767" w:rsidRPr="0082641C" w:rsidRDefault="00503F9D" w:rsidP="00F04767">
      <w:pPr>
        <w:numPr>
          <w:ilvl w:val="0"/>
          <w:numId w:val="2"/>
        </w:numPr>
        <w:spacing w:line="360" w:lineRule="auto"/>
        <w:jc w:val="both"/>
        <w:rPr>
          <w:rFonts w:eastAsia="Arial Unicode MS"/>
          <w:color w:val="000000"/>
          <w:lang w:val="es-ES_tradnl"/>
        </w:rPr>
      </w:pPr>
      <w:r w:rsidRPr="00083DFD">
        <w:rPr>
          <w:rFonts w:eastAsia="Arial Unicode MS"/>
          <w:color w:val="000000"/>
          <w:lang w:val="es-ES_tradnl"/>
        </w:rPr>
        <w:lastRenderedPageBreak/>
        <w:t>En caso de ser proveedor o productor del Chubut, el certificado de estar encuadrado en los beneficios del artículo 119º y/o 120º de la Ley II Nº 76;</w:t>
      </w:r>
    </w:p>
    <w:p w:rsidR="00503F9D" w:rsidRPr="00083DFD" w:rsidRDefault="00503F9D" w:rsidP="00503F9D">
      <w:pPr>
        <w:numPr>
          <w:ilvl w:val="0"/>
          <w:numId w:val="2"/>
        </w:numPr>
        <w:spacing w:line="360" w:lineRule="auto"/>
        <w:ind w:left="-709" w:firstLine="0"/>
        <w:jc w:val="both"/>
        <w:rPr>
          <w:rFonts w:eastAsia="Arial Unicode MS"/>
          <w:color w:val="000000"/>
          <w:lang w:val="es-ES_tradnl"/>
        </w:rPr>
      </w:pPr>
      <w:r w:rsidRPr="00083DFD">
        <w:rPr>
          <w:rFonts w:eastAsia="Arial Unicode MS"/>
          <w:color w:val="000000"/>
          <w:lang w:val="es-ES_tradnl"/>
        </w:rPr>
        <w:t>Certificado de cumplimiento de obligaciones fiscales expedido por la Dirección General de Rentas, conforme lo establece el artículo 21º de la Ley Nº 5450, reglamentado por el Decreto Nº 637/06;</w:t>
      </w:r>
    </w:p>
    <w:p w:rsidR="00503F9D" w:rsidRPr="00083DFD" w:rsidRDefault="00503F9D" w:rsidP="00503F9D">
      <w:pPr>
        <w:numPr>
          <w:ilvl w:val="0"/>
          <w:numId w:val="2"/>
        </w:numPr>
        <w:spacing w:line="360" w:lineRule="auto"/>
        <w:ind w:left="-709" w:firstLine="0"/>
        <w:jc w:val="both"/>
        <w:rPr>
          <w:rFonts w:eastAsia="Arial Unicode MS"/>
        </w:rPr>
      </w:pPr>
      <w:r w:rsidRPr="00083DFD">
        <w:rPr>
          <w:rFonts w:eastAsia="Arial Unicode MS"/>
          <w:color w:val="000000"/>
          <w:lang w:val="es-ES_tradnl"/>
        </w:rPr>
        <w:t xml:space="preserve">Los certificados de no encontrarse comprendido en la prohibición establecida en </w:t>
      </w:r>
      <w:r w:rsidRPr="00083DFD">
        <w:rPr>
          <w:rFonts w:eastAsia="Arial Unicode MS"/>
          <w:lang w:val="es-ES_tradnl"/>
        </w:rPr>
        <w:t>el artículo 102º, inciso d) de</w:t>
      </w:r>
      <w:r w:rsidRPr="00083DFD">
        <w:rPr>
          <w:rFonts w:eastAsia="Arial Unicode MS"/>
          <w:color w:val="FF0000"/>
          <w:lang w:val="es-ES_tradnl"/>
        </w:rPr>
        <w:t xml:space="preserve"> </w:t>
      </w:r>
      <w:smartTag w:uri="urn:schemas-microsoft-com:office:smarttags" w:element="PersonName">
        <w:smartTagPr>
          <w:attr w:name="ProductID" w:val="la Ley II"/>
        </w:smartTagPr>
        <w:r w:rsidRPr="00083DFD">
          <w:rPr>
            <w:rFonts w:eastAsia="Arial Unicode MS"/>
            <w:color w:val="000000"/>
            <w:lang w:val="es-ES_tradnl"/>
          </w:rPr>
          <w:t>la Ley II</w:t>
        </w:r>
      </w:smartTag>
      <w:r w:rsidRPr="00083DFD">
        <w:rPr>
          <w:rFonts w:eastAsia="Arial Unicode MS"/>
          <w:color w:val="000000"/>
          <w:lang w:val="es-ES_tradnl"/>
        </w:rPr>
        <w:t xml:space="preserve"> Nº 76</w:t>
      </w:r>
      <w:r w:rsidRPr="00083DFD">
        <w:rPr>
          <w:rFonts w:eastAsia="Arial Unicode MS"/>
          <w:lang w:val="es-ES_tradnl"/>
        </w:rPr>
        <w:t xml:space="preserve"> (deudor moroso), reglamentado por los artículos 73º y 74º del</w:t>
      </w:r>
      <w:r w:rsidRPr="00083DFD">
        <w:rPr>
          <w:rFonts w:eastAsia="Arial Unicode MS"/>
          <w:color w:val="FF0000"/>
          <w:lang w:val="es-ES_tradnl"/>
        </w:rPr>
        <w:t xml:space="preserve"> </w:t>
      </w:r>
      <w:r w:rsidRPr="00083DFD">
        <w:rPr>
          <w:rFonts w:eastAsia="Arial Unicode MS"/>
          <w:color w:val="000000"/>
          <w:lang w:val="es-ES_tradnl"/>
        </w:rPr>
        <w:t>Decreto Nº 777</w:t>
      </w:r>
      <w:r w:rsidRPr="00083DFD">
        <w:rPr>
          <w:rFonts w:eastAsia="Arial Unicode MS"/>
          <w:lang w:val="es-ES_tradnl"/>
        </w:rPr>
        <w:t>/06.</w:t>
      </w:r>
    </w:p>
    <w:p w:rsidR="00503F9D" w:rsidRPr="00083DFD" w:rsidRDefault="00503F9D" w:rsidP="00503F9D">
      <w:pPr>
        <w:spacing w:line="360" w:lineRule="auto"/>
        <w:ind w:left="-709"/>
        <w:jc w:val="both"/>
        <w:rPr>
          <w:rFonts w:eastAsia="Arial Unicode MS"/>
        </w:rPr>
      </w:pPr>
      <w:r w:rsidRPr="00083DFD">
        <w:rPr>
          <w:rFonts w:eastAsia="Arial Unicode MS"/>
          <w:lang w:val="es-ES_tradnl"/>
        </w:rPr>
        <w:t xml:space="preserve">Cuando el domicilio real del oferente se encuentre fuera del territorio de </w:t>
      </w:r>
      <w:smartTag w:uri="urn:schemas-microsoft-com:office:smarttags" w:element="PersonName">
        <w:smartTagPr>
          <w:attr w:name="ProductID" w:val="la Provincia"/>
        </w:smartTagPr>
        <w:r w:rsidRPr="00083DFD">
          <w:rPr>
            <w:rFonts w:eastAsia="Arial Unicode MS"/>
            <w:lang w:val="es-ES_tradnl"/>
          </w:rPr>
          <w:t>la Provincia</w:t>
        </w:r>
      </w:smartTag>
      <w:r w:rsidRPr="00083DFD">
        <w:rPr>
          <w:rFonts w:eastAsia="Arial Unicode MS"/>
          <w:lang w:val="es-ES_tradnl"/>
        </w:rPr>
        <w:t xml:space="preserve">, </w:t>
      </w:r>
      <w:smartTag w:uri="urn:schemas-microsoft-com:office:smarttags" w:element="PersonName">
        <w:smartTagPr>
          <w:attr w:name="ProductID" w:val="la Repartici￳n"/>
        </w:smartTagPr>
        <w:r w:rsidRPr="00083DFD">
          <w:rPr>
            <w:rFonts w:eastAsia="Arial Unicode MS"/>
            <w:lang w:val="es-ES_tradnl"/>
          </w:rPr>
          <w:t>la Repartición</w:t>
        </w:r>
      </w:smartTag>
      <w:r w:rsidRPr="00083DFD">
        <w:rPr>
          <w:rFonts w:eastAsia="Arial Unicode MS"/>
          <w:lang w:val="es-ES_tradnl"/>
        </w:rPr>
        <w:t xml:space="preserve"> licitante gestionará ante las autoridades correspondientes las certificaciones demostrativas respecto de su situación sobre el particular.</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b/>
          <w:bCs/>
          <w:color w:val="000000"/>
          <w:u w:val="single"/>
          <w:lang w:val="es-ES_tradnl"/>
        </w:rPr>
        <w:t>Plazos:</w:t>
      </w:r>
      <w:r w:rsidRPr="00083DFD">
        <w:rPr>
          <w:rFonts w:eastAsia="Arial Unicode MS"/>
          <w:color w:val="000000"/>
          <w:lang w:val="es-ES_tradnl"/>
        </w:rPr>
        <w:t xml:space="preserve"> </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color w:val="000000"/>
          <w:lang w:val="es-ES_tradnl"/>
        </w:rPr>
        <w:t xml:space="preserve">Siempre que no se exprese otra cosa, se computarán en días laborables para </w:t>
      </w:r>
      <w:smartTag w:uri="urn:schemas-microsoft-com:office:smarttags" w:element="PersonName">
        <w:smartTagPr>
          <w:attr w:name="ProductID" w:val="la Administraci￳n P￺blica"/>
        </w:smartTagPr>
        <w:r w:rsidRPr="00083DFD">
          <w:rPr>
            <w:rFonts w:eastAsia="Arial Unicode MS"/>
            <w:color w:val="000000"/>
            <w:lang w:val="es-ES_tradnl"/>
          </w:rPr>
          <w:t>la Administración Pública</w:t>
        </w:r>
      </w:smartTag>
      <w:r w:rsidRPr="00083DFD">
        <w:rPr>
          <w:rFonts w:eastAsia="Arial Unicode MS"/>
          <w:color w:val="000000"/>
          <w:lang w:val="es-ES_tradnl"/>
        </w:rPr>
        <w:t xml:space="preserve"> Provincial.</w:t>
      </w:r>
    </w:p>
    <w:p w:rsidR="00503F9D" w:rsidRPr="00083DFD" w:rsidRDefault="00DF5C64" w:rsidP="00503F9D">
      <w:pPr>
        <w:numPr>
          <w:ilvl w:val="0"/>
          <w:numId w:val="3"/>
        </w:numPr>
        <w:spacing w:line="360" w:lineRule="auto"/>
        <w:jc w:val="both"/>
        <w:rPr>
          <w:rFonts w:eastAsia="Arial Unicode MS"/>
        </w:rPr>
      </w:pPr>
      <w:r w:rsidRPr="00083DFD">
        <w:rPr>
          <w:rFonts w:eastAsia="Arial Unicode MS"/>
          <w:b/>
          <w:u w:val="single"/>
          <w:lang w:val="es-ES_tradnl"/>
        </w:rPr>
        <w:t>Plazo de mantenimiento de ofertas</w:t>
      </w:r>
      <w:r w:rsidR="00503F9D" w:rsidRPr="00083DFD">
        <w:rPr>
          <w:rFonts w:eastAsia="Arial Unicode MS"/>
          <w:lang w:val="es-ES_tradnl"/>
        </w:rPr>
        <w:t xml:space="preserve">: El plazo de mantenimiento de las ofertas queda establecido en </w:t>
      </w:r>
      <w:r w:rsidR="0053092D" w:rsidRPr="0053092D">
        <w:rPr>
          <w:rFonts w:eastAsia="Arial Unicode MS"/>
          <w:b/>
          <w:i/>
          <w:lang w:val="es-ES_tradnl"/>
        </w:rPr>
        <w:t>TREINTA</w:t>
      </w:r>
      <w:r w:rsidR="00503F9D" w:rsidRPr="0053092D">
        <w:rPr>
          <w:rFonts w:eastAsia="Arial Unicode MS"/>
          <w:b/>
          <w:i/>
          <w:lang w:val="es-ES_tradnl"/>
        </w:rPr>
        <w:t xml:space="preserve"> (</w:t>
      </w:r>
      <w:r w:rsidR="0053092D" w:rsidRPr="0053092D">
        <w:rPr>
          <w:rFonts w:eastAsia="Arial Unicode MS"/>
          <w:b/>
          <w:i/>
          <w:lang w:val="es-ES_tradnl"/>
        </w:rPr>
        <w:t>3</w:t>
      </w:r>
      <w:r w:rsidR="00503F9D" w:rsidRPr="008D0458">
        <w:rPr>
          <w:rFonts w:eastAsia="Arial Unicode MS"/>
          <w:b/>
          <w:i/>
          <w:lang w:val="es-ES_tradnl"/>
        </w:rPr>
        <w:t>0) días</w:t>
      </w:r>
      <w:r w:rsidR="00503F9D" w:rsidRPr="00083DFD">
        <w:rPr>
          <w:rFonts w:eastAsia="Arial Unicode MS"/>
          <w:lang w:val="es-ES_tradnl"/>
        </w:rPr>
        <w:t xml:space="preserve"> a contar desde el siguiente de la fecha de apertura. Vencido el plazo fijado de mantenimiento de ofertas, </w:t>
      </w:r>
      <w:smartTag w:uri="urn:schemas-microsoft-com:office:smarttags" w:element="PersonName">
        <w:smartTagPr>
          <w:attr w:name="ProductID" w:val="la Repartici￳n"/>
        </w:smartTagPr>
        <w:r w:rsidR="00503F9D" w:rsidRPr="00083DFD">
          <w:rPr>
            <w:rFonts w:eastAsia="Arial Unicode MS"/>
            <w:lang w:val="es-ES_tradnl"/>
          </w:rPr>
          <w:t>la Repartición</w:t>
        </w:r>
      </w:smartTag>
      <w:r w:rsidR="00503F9D" w:rsidRPr="00083DFD">
        <w:rPr>
          <w:rFonts w:eastAsia="Arial Unicode MS"/>
          <w:lang w:val="es-ES_tradnl"/>
        </w:rPr>
        <w:t xml:space="preserve"> podrá solicitar prórroga por hasta TRES (3) sucesivos períodos iguales.</w:t>
      </w:r>
      <w:r w:rsidR="00503F9D" w:rsidRPr="00083DFD">
        <w:rPr>
          <w:rFonts w:eastAsia="Arial Unicode MS"/>
          <w:color w:val="FF0000"/>
          <w:lang w:val="es-ES_tradnl"/>
        </w:rPr>
        <w:t xml:space="preserve"> </w:t>
      </w:r>
      <w:r w:rsidR="00503F9D" w:rsidRPr="00083DFD">
        <w:rPr>
          <w:rFonts w:eastAsia="Arial Unicode MS"/>
          <w:color w:val="000000"/>
          <w:lang w:val="es-ES_tradnl"/>
        </w:rPr>
        <w:t xml:space="preserve">La falta de respuesta en el plazo que se </w:t>
      </w:r>
      <w:r w:rsidR="00503F9D" w:rsidRPr="00083DFD">
        <w:rPr>
          <w:rFonts w:eastAsia="Arial Unicode MS"/>
          <w:lang w:val="es-ES_tradnl"/>
        </w:rPr>
        <w:t>establezca</w:t>
      </w:r>
      <w:r w:rsidR="00503F9D" w:rsidRPr="00083DFD">
        <w:rPr>
          <w:rFonts w:eastAsia="Arial Unicode MS"/>
          <w:color w:val="000000"/>
          <w:lang w:val="es-ES_tradnl"/>
        </w:rPr>
        <w:t xml:space="preserve">, implicará la aceptación de la prórroga. </w:t>
      </w:r>
      <w:r w:rsidR="00503F9D" w:rsidRPr="00083DFD">
        <w:rPr>
          <w:rFonts w:eastAsia="Arial Unicode MS"/>
        </w:rPr>
        <w:t>Vencido el plazo original fijado el oferente podrá retirarse sin sanción alguna.</w:t>
      </w:r>
    </w:p>
    <w:p w:rsidR="00503F9D" w:rsidRPr="008D0458" w:rsidRDefault="00DF5C64" w:rsidP="00503F9D">
      <w:pPr>
        <w:pStyle w:val="Textoindependiente"/>
        <w:numPr>
          <w:ilvl w:val="0"/>
          <w:numId w:val="3"/>
        </w:numPr>
        <w:spacing w:line="360" w:lineRule="auto"/>
        <w:jc w:val="both"/>
        <w:rPr>
          <w:rFonts w:ascii="Times New Roman" w:eastAsia="Arial Unicode MS" w:hAnsi="Times New Roman" w:cs="Times New Roman"/>
          <w:sz w:val="24"/>
          <w:szCs w:val="24"/>
        </w:rPr>
      </w:pPr>
      <w:r w:rsidRPr="00083DFD">
        <w:rPr>
          <w:rFonts w:ascii="Times New Roman" w:eastAsia="Arial Unicode MS" w:hAnsi="Times New Roman" w:cs="Times New Roman"/>
          <w:b/>
          <w:sz w:val="24"/>
          <w:szCs w:val="24"/>
          <w:u w:val="single"/>
          <w:lang w:val="es-AR"/>
        </w:rPr>
        <w:t>P</w:t>
      </w:r>
      <w:r w:rsidRPr="00083DFD">
        <w:rPr>
          <w:rFonts w:ascii="Times New Roman" w:eastAsia="Arial Unicode MS" w:hAnsi="Times New Roman" w:cs="Times New Roman"/>
          <w:b/>
          <w:sz w:val="24"/>
          <w:szCs w:val="24"/>
          <w:u w:val="single"/>
        </w:rPr>
        <w:t>lazo de entrega</w:t>
      </w:r>
      <w:r w:rsidR="00503F9D" w:rsidRPr="00B21033">
        <w:rPr>
          <w:rFonts w:ascii="Times New Roman" w:eastAsia="Arial Unicode MS" w:hAnsi="Times New Roman" w:cs="Times New Roman"/>
          <w:b/>
          <w:i/>
          <w:sz w:val="24"/>
          <w:szCs w:val="24"/>
          <w:u w:val="single"/>
        </w:rPr>
        <w:t>:</w:t>
      </w:r>
      <w:r w:rsidR="00503F9D" w:rsidRPr="00B21033">
        <w:rPr>
          <w:rFonts w:ascii="Times New Roman" w:eastAsia="Arial Unicode MS" w:hAnsi="Times New Roman" w:cs="Times New Roman"/>
          <w:b/>
          <w:sz w:val="24"/>
          <w:szCs w:val="24"/>
        </w:rPr>
        <w:t xml:space="preserve"> </w:t>
      </w:r>
      <w:r w:rsidR="00503F9D" w:rsidRPr="008D0458">
        <w:rPr>
          <w:rFonts w:ascii="Times New Roman" w:eastAsia="Arial Unicode MS" w:hAnsi="Times New Roman" w:cs="Times New Roman"/>
          <w:sz w:val="24"/>
          <w:szCs w:val="24"/>
        </w:rPr>
        <w:t xml:space="preserve">El plazo de entrega de los elementos adjudicados es de </w:t>
      </w:r>
      <w:r w:rsidR="0053092D">
        <w:rPr>
          <w:rFonts w:ascii="Times New Roman" w:eastAsia="Arial Unicode MS" w:hAnsi="Times New Roman" w:cs="Times New Roman"/>
          <w:b/>
          <w:i/>
          <w:sz w:val="24"/>
          <w:szCs w:val="24"/>
        </w:rPr>
        <w:t>SESENTA (60</w:t>
      </w:r>
      <w:r w:rsidR="00503F9D" w:rsidRPr="008D0458">
        <w:rPr>
          <w:rFonts w:ascii="Times New Roman" w:eastAsia="Arial Unicode MS" w:hAnsi="Times New Roman" w:cs="Times New Roman"/>
          <w:b/>
          <w:i/>
          <w:sz w:val="24"/>
          <w:szCs w:val="24"/>
        </w:rPr>
        <w:t>) días</w:t>
      </w:r>
      <w:r w:rsidR="00C2014D" w:rsidRPr="008D0458">
        <w:rPr>
          <w:rFonts w:ascii="Times New Roman" w:eastAsia="Arial Unicode MS" w:hAnsi="Times New Roman" w:cs="Times New Roman"/>
          <w:b/>
          <w:i/>
          <w:sz w:val="24"/>
          <w:szCs w:val="24"/>
        </w:rPr>
        <w:t xml:space="preserve"> </w:t>
      </w:r>
      <w:r w:rsidR="00E50310" w:rsidRPr="008D0458">
        <w:rPr>
          <w:rFonts w:ascii="Times New Roman" w:eastAsia="Arial Unicode MS" w:hAnsi="Times New Roman" w:cs="Times New Roman"/>
          <w:sz w:val="24"/>
          <w:szCs w:val="24"/>
        </w:rPr>
        <w:t>corridos (máximo)</w:t>
      </w:r>
      <w:r w:rsidR="00503F9D" w:rsidRPr="008D0458">
        <w:rPr>
          <w:rFonts w:ascii="Times New Roman" w:eastAsia="Arial Unicode MS" w:hAnsi="Times New Roman" w:cs="Times New Roman"/>
          <w:sz w:val="24"/>
          <w:szCs w:val="24"/>
        </w:rPr>
        <w:t xml:space="preserve"> a contar desde el siguiente de la recepción de la Orden de Compra.</w:t>
      </w:r>
    </w:p>
    <w:p w:rsidR="00503F9D" w:rsidRPr="008D0458" w:rsidRDefault="00503F9D" w:rsidP="00DF5C64">
      <w:pPr>
        <w:tabs>
          <w:tab w:val="left" w:pos="-1440"/>
        </w:tabs>
        <w:spacing w:line="360" w:lineRule="auto"/>
        <w:jc w:val="both"/>
        <w:rPr>
          <w:rFonts w:eastAsia="Arial Unicode MS"/>
          <w:lang w:val="es-ES_tradnl"/>
        </w:rPr>
      </w:pPr>
      <w:r w:rsidRPr="008D0458">
        <w:rPr>
          <w:rFonts w:eastAsia="Arial Unicode MS"/>
          <w:color w:val="000000"/>
          <w:lang w:val="es-ES_tradnl"/>
        </w:rPr>
        <w:t xml:space="preserve">Vencido el plazo </w:t>
      </w:r>
      <w:r w:rsidRPr="008D0458">
        <w:rPr>
          <w:rFonts w:eastAsia="Arial Unicode MS"/>
          <w:lang w:val="es-ES_tradnl"/>
        </w:rPr>
        <w:t>contractual</w:t>
      </w:r>
      <w:r w:rsidRPr="008D0458">
        <w:rPr>
          <w:rFonts w:eastAsia="Arial Unicode MS"/>
          <w:color w:val="000000"/>
          <w:lang w:val="es-ES_tradnl"/>
        </w:rPr>
        <w:t xml:space="preserve"> sin que los elementos fuer</w:t>
      </w:r>
      <w:r w:rsidRPr="008D0458">
        <w:rPr>
          <w:rFonts w:eastAsia="Arial Unicode MS"/>
          <w:lang w:val="es-ES_tradnl"/>
        </w:rPr>
        <w:t>a</w:t>
      </w:r>
      <w:r w:rsidRPr="008D0458">
        <w:rPr>
          <w:rFonts w:eastAsia="Arial Unicode MS"/>
          <w:color w:val="000000"/>
          <w:lang w:val="es-ES_tradnl"/>
        </w:rPr>
        <w:t xml:space="preserve">n entregados o </w:t>
      </w:r>
      <w:r w:rsidRPr="008D0458">
        <w:rPr>
          <w:rFonts w:eastAsia="Arial Unicode MS"/>
          <w:lang w:val="es-ES_tradnl"/>
        </w:rPr>
        <w:t>los servicios</w:t>
      </w:r>
      <w:r w:rsidRPr="008D0458">
        <w:rPr>
          <w:rFonts w:eastAsia="Arial Unicode MS"/>
          <w:color w:val="FF0000"/>
          <w:lang w:val="es-ES_tradnl"/>
        </w:rPr>
        <w:t xml:space="preserve"> </w:t>
      </w:r>
      <w:r w:rsidRPr="008D0458">
        <w:rPr>
          <w:rFonts w:eastAsia="Arial Unicode MS"/>
          <w:color w:val="000000"/>
          <w:lang w:val="es-ES_tradnl"/>
        </w:rPr>
        <w:t xml:space="preserve">prestados, </w:t>
      </w:r>
      <w:r w:rsidRPr="008D0458">
        <w:rPr>
          <w:rFonts w:eastAsia="Arial Unicode MS"/>
          <w:lang w:val="es-ES_tradnl"/>
        </w:rPr>
        <w:t>el Servicio Administrativo intimará su entrega o prestación</w:t>
      </w:r>
      <w:r w:rsidRPr="008D0458">
        <w:rPr>
          <w:rFonts w:eastAsia="Arial Unicode MS"/>
          <w:color w:val="FF0000"/>
          <w:lang w:val="es-ES_tradnl"/>
        </w:rPr>
        <w:t xml:space="preserve"> </w:t>
      </w:r>
      <w:r w:rsidRPr="008D0458">
        <w:rPr>
          <w:rFonts w:eastAsia="Arial Unicode MS"/>
          <w:color w:val="000000"/>
          <w:lang w:val="es-ES_tradnl"/>
        </w:rPr>
        <w:t>en un plazo perentorio</w:t>
      </w:r>
      <w:r w:rsidRPr="008D0458">
        <w:rPr>
          <w:rFonts w:eastAsia="Arial Unicode MS"/>
          <w:lang w:val="es-ES_tradnl"/>
        </w:rPr>
        <w:t>. De no cumplirse la obligación en el plazo perentorio fijado, se rescindirá el contrato.-</w:t>
      </w:r>
    </w:p>
    <w:p w:rsidR="00503F9D" w:rsidRPr="00083DFD" w:rsidRDefault="00DF5C64" w:rsidP="00503F9D">
      <w:pPr>
        <w:numPr>
          <w:ilvl w:val="0"/>
          <w:numId w:val="4"/>
        </w:numPr>
        <w:tabs>
          <w:tab w:val="left" w:pos="-1440"/>
        </w:tabs>
        <w:spacing w:line="360" w:lineRule="auto"/>
        <w:jc w:val="both"/>
        <w:rPr>
          <w:rFonts w:eastAsia="Arial Unicode MS"/>
          <w:lang w:val="es-ES_tradnl"/>
        </w:rPr>
      </w:pPr>
      <w:r w:rsidRPr="00083DFD">
        <w:rPr>
          <w:rFonts w:eastAsia="Arial Unicode MS"/>
          <w:b/>
          <w:u w:val="single"/>
          <w:lang w:val="es-ES_tradnl"/>
        </w:rPr>
        <w:t>Plazo de pago</w:t>
      </w:r>
      <w:r w:rsidR="00503F9D" w:rsidRPr="00083DFD">
        <w:rPr>
          <w:rFonts w:eastAsia="Arial Unicode MS"/>
          <w:lang w:val="es-ES_tradnl"/>
        </w:rPr>
        <w:t xml:space="preserve">: El pago se efectuará mediante acreditación en la cuenta bancaria que el adjudicatario tenga habilitada en el Banco del Chubut S.A., y </w:t>
      </w:r>
      <w:r w:rsidR="008D0458">
        <w:rPr>
          <w:rFonts w:eastAsia="Arial Unicode MS"/>
          <w:lang w:val="es-ES_tradnl"/>
        </w:rPr>
        <w:t xml:space="preserve">con las excepciones previstas en la reglamentación, en cuyo caso se realizara en la sede de la Repartición contratante, a los </w:t>
      </w:r>
      <w:r w:rsidR="0053092D">
        <w:rPr>
          <w:rFonts w:eastAsia="Arial Unicode MS"/>
          <w:b/>
          <w:i/>
          <w:lang w:val="es-ES_tradnl"/>
        </w:rPr>
        <w:t>DIEZ</w:t>
      </w:r>
      <w:r w:rsidR="008D0458" w:rsidRPr="008D0458">
        <w:rPr>
          <w:rFonts w:eastAsia="Arial Unicode MS"/>
          <w:b/>
          <w:i/>
          <w:lang w:val="es-ES_tradnl"/>
        </w:rPr>
        <w:t xml:space="preserve"> (</w:t>
      </w:r>
      <w:r w:rsidR="0053092D">
        <w:rPr>
          <w:rFonts w:eastAsia="Arial Unicode MS"/>
          <w:b/>
          <w:i/>
          <w:lang w:val="es-ES_tradnl"/>
        </w:rPr>
        <w:t>1</w:t>
      </w:r>
      <w:r w:rsidR="008D0458" w:rsidRPr="008D0458">
        <w:rPr>
          <w:rFonts w:eastAsia="Arial Unicode MS"/>
          <w:b/>
          <w:i/>
          <w:lang w:val="es-ES_tradnl"/>
        </w:rPr>
        <w:t>0) días</w:t>
      </w:r>
      <w:r w:rsidR="008D0458">
        <w:rPr>
          <w:rFonts w:eastAsia="Arial Unicode MS"/>
          <w:lang w:val="es-ES_tradnl"/>
        </w:rPr>
        <w:t xml:space="preserve"> de la recepción de conformidad de los elementos o servicio s adjudicados y de la documentación requerida para estos efectos</w:t>
      </w:r>
      <w:r w:rsidR="00C2014D">
        <w:rPr>
          <w:rFonts w:eastAsia="Arial Unicode MS"/>
          <w:lang w:val="es-ES_tradnl"/>
        </w:rPr>
        <w:t>.-</w:t>
      </w:r>
    </w:p>
    <w:p w:rsidR="00503F9D" w:rsidRPr="00083DFD" w:rsidRDefault="00503F9D" w:rsidP="00503F9D">
      <w:pPr>
        <w:tabs>
          <w:tab w:val="left" w:pos="-1440"/>
        </w:tabs>
        <w:spacing w:line="360" w:lineRule="auto"/>
        <w:ind w:left="-709"/>
        <w:jc w:val="both"/>
        <w:rPr>
          <w:rFonts w:eastAsia="Arial Unicode MS"/>
          <w:color w:val="000000"/>
          <w:lang w:val="es-ES_tradnl"/>
        </w:rPr>
      </w:pPr>
      <w:r w:rsidRPr="00083DFD">
        <w:rPr>
          <w:rFonts w:eastAsia="Arial Unicode MS"/>
          <w:b/>
          <w:bCs/>
          <w:color w:val="000000"/>
          <w:u w:val="single"/>
          <w:lang w:val="es-ES_tradnl"/>
        </w:rPr>
        <w:t>Adjudicación:</w:t>
      </w:r>
      <w:r w:rsidRPr="00083DFD">
        <w:rPr>
          <w:rFonts w:eastAsia="Arial Unicode MS"/>
          <w:color w:val="000000"/>
          <w:lang w:val="es-ES_tradnl"/>
        </w:rPr>
        <w:t xml:space="preserve"> </w:t>
      </w:r>
    </w:p>
    <w:p w:rsidR="00503F9D" w:rsidRPr="00083DFD" w:rsidRDefault="00503F9D" w:rsidP="00503F9D">
      <w:pPr>
        <w:tabs>
          <w:tab w:val="left" w:pos="-1440"/>
        </w:tabs>
        <w:spacing w:line="360" w:lineRule="auto"/>
        <w:ind w:left="-709"/>
        <w:jc w:val="both"/>
        <w:rPr>
          <w:rFonts w:eastAsia="Arial Unicode MS"/>
          <w:lang w:val="es-ES_tradnl"/>
        </w:rPr>
      </w:pPr>
      <w:smartTag w:uri="urn:schemas-microsoft-com:office:smarttags" w:element="PersonName">
        <w:smartTagPr>
          <w:attr w:name="ProductID" w:val="la Repartici￳n"/>
        </w:smartTagPr>
        <w:r w:rsidRPr="00083DFD">
          <w:rPr>
            <w:rFonts w:eastAsia="Arial Unicode MS"/>
            <w:lang w:val="es-ES_tradnl"/>
          </w:rPr>
          <w:t>La Repartición</w:t>
        </w:r>
      </w:smartTag>
      <w:r w:rsidRPr="00083DFD">
        <w:rPr>
          <w:rFonts w:eastAsia="Arial Unicode MS"/>
          <w:lang w:val="es-ES_tradnl"/>
        </w:rPr>
        <w:t xml:space="preserve"> contratante, previa aprobación de la autoridad competente, tendrá derechos en las condiciones y precios pactados a aumentar o disminuir las cantidades de elementos solicitados en el porcentaje que se establezca.</w:t>
      </w:r>
    </w:p>
    <w:p w:rsidR="00503F9D" w:rsidRPr="00083DFD" w:rsidRDefault="00503F9D" w:rsidP="00503F9D">
      <w:pPr>
        <w:tabs>
          <w:tab w:val="left" w:pos="-1440"/>
        </w:tabs>
        <w:spacing w:line="360" w:lineRule="auto"/>
        <w:ind w:left="-709"/>
        <w:jc w:val="both"/>
        <w:rPr>
          <w:rFonts w:eastAsia="Arial Unicode MS"/>
          <w:lang w:val="es-ES_tradnl"/>
        </w:rPr>
      </w:pPr>
      <w:r w:rsidRPr="00083DFD">
        <w:rPr>
          <w:rFonts w:eastAsia="Arial Unicode MS"/>
          <w:lang w:val="es-ES_tradnl"/>
        </w:rPr>
        <w:t xml:space="preserve">La adjudicación recaerá en la propuesta más ventajosa, que se ajuste a lo pedido, entendiéndose por tal aquella que, a igual calidad, sea de más bajo precio. </w:t>
      </w:r>
    </w:p>
    <w:p w:rsidR="00503F9D" w:rsidRDefault="00503F9D" w:rsidP="00503F9D">
      <w:pPr>
        <w:tabs>
          <w:tab w:val="left" w:pos="-1440"/>
        </w:tabs>
        <w:spacing w:line="360" w:lineRule="auto"/>
        <w:ind w:left="-709"/>
        <w:jc w:val="both"/>
        <w:rPr>
          <w:rFonts w:eastAsia="Arial Unicode MS"/>
          <w:lang w:val="es-ES_tradnl"/>
        </w:rPr>
      </w:pPr>
      <w:r w:rsidRPr="00083DFD">
        <w:rPr>
          <w:rFonts w:eastAsia="Arial Unicode MS"/>
          <w:lang w:val="es-ES_tradnl"/>
        </w:rPr>
        <w:t>En caso de única oferta, se adjudicará siempre que la misma se ajuste a lo pedido y fuere conveniente.</w:t>
      </w:r>
    </w:p>
    <w:p w:rsidR="00F04767" w:rsidRDefault="00F04767" w:rsidP="00503F9D">
      <w:pPr>
        <w:tabs>
          <w:tab w:val="left" w:pos="-1440"/>
        </w:tabs>
        <w:spacing w:line="360" w:lineRule="auto"/>
        <w:ind w:left="-709"/>
        <w:jc w:val="both"/>
        <w:rPr>
          <w:rFonts w:eastAsia="Arial Unicode MS"/>
          <w:lang w:val="es-ES_tradnl"/>
        </w:rPr>
      </w:pPr>
    </w:p>
    <w:p w:rsidR="00503F9D" w:rsidRPr="00083DFD" w:rsidRDefault="00503F9D" w:rsidP="00503F9D">
      <w:pPr>
        <w:tabs>
          <w:tab w:val="left" w:pos="-1440"/>
        </w:tabs>
        <w:spacing w:line="360" w:lineRule="auto"/>
        <w:ind w:left="-709"/>
        <w:jc w:val="both"/>
        <w:rPr>
          <w:rFonts w:eastAsia="Arial Unicode MS"/>
          <w:lang w:val="es-ES_tradnl"/>
        </w:rPr>
      </w:pPr>
      <w:r w:rsidRPr="00083DFD">
        <w:rPr>
          <w:rFonts w:eastAsia="Arial Unicode MS"/>
          <w:lang w:val="es-ES_tradnl"/>
        </w:rPr>
        <w:lastRenderedPageBreak/>
        <w:t>Por vía de excepción, podrá adjudicarse por razones de calidad, previo dictamen de la Comisión de Pre-adjudicación que determine que la misma resulte imprescindible al objeto de la contratación, conforme se establece en el Artículo 43º del Decreto Nº 777/06.</w:t>
      </w:r>
    </w:p>
    <w:p w:rsidR="00503F9D" w:rsidRPr="00083DFD" w:rsidRDefault="00503F9D" w:rsidP="00503F9D">
      <w:pPr>
        <w:tabs>
          <w:tab w:val="left" w:pos="-1440"/>
        </w:tabs>
        <w:spacing w:line="360" w:lineRule="auto"/>
        <w:ind w:left="-709"/>
        <w:jc w:val="both"/>
        <w:rPr>
          <w:rFonts w:eastAsia="Arial Unicode MS"/>
          <w:color w:val="FF0000"/>
          <w:lang w:val="es-ES_tradnl"/>
        </w:rPr>
      </w:pPr>
      <w:r w:rsidRPr="00083DFD">
        <w:rPr>
          <w:rFonts w:eastAsia="Arial Unicode MS"/>
          <w:color w:val="000000"/>
          <w:lang w:val="es-ES_tradnl"/>
        </w:rPr>
        <w:t xml:space="preserve">En caso de igualdad de precios, calidad y condiciones entre dos o más ofertas, se </w:t>
      </w:r>
      <w:r w:rsidRPr="00083DFD">
        <w:rPr>
          <w:rFonts w:eastAsia="Arial Unicode MS"/>
          <w:lang w:val="es-ES_tradnl"/>
        </w:rPr>
        <w:t>podrá llamar a los proponentes a mejorar el precio en remate verbal, en la fecha que se establezca.</w:t>
      </w:r>
      <w:r w:rsidRPr="00083DFD">
        <w:rPr>
          <w:rFonts w:eastAsia="Arial Unicode MS"/>
          <w:color w:val="FF0000"/>
          <w:lang w:val="es-ES_tradnl"/>
        </w:rPr>
        <w:t xml:space="preserve"> </w:t>
      </w:r>
    </w:p>
    <w:p w:rsidR="00503F9D" w:rsidRPr="00083DFD" w:rsidRDefault="00503F9D" w:rsidP="00503F9D">
      <w:pPr>
        <w:pStyle w:val="Textoindependiente"/>
        <w:spacing w:line="360" w:lineRule="auto"/>
        <w:ind w:left="-709"/>
        <w:jc w:val="both"/>
        <w:rPr>
          <w:rFonts w:ascii="Times New Roman" w:eastAsia="Arial Unicode MS" w:hAnsi="Times New Roman" w:cs="Times New Roman"/>
          <w:sz w:val="24"/>
          <w:szCs w:val="24"/>
        </w:rPr>
      </w:pPr>
      <w:r w:rsidRPr="00083DFD">
        <w:rPr>
          <w:rFonts w:ascii="Times New Roman" w:eastAsia="Arial Unicode MS" w:hAnsi="Times New Roman" w:cs="Times New Roman"/>
          <w:sz w:val="24"/>
          <w:szCs w:val="24"/>
        </w:rPr>
        <w:t>En igualdad de condiciones, se dará preferencia a las propuestas que fijen menores plazos de entrega.</w:t>
      </w:r>
    </w:p>
    <w:p w:rsidR="00503F9D" w:rsidRPr="00083DFD" w:rsidRDefault="00503F9D" w:rsidP="00503F9D">
      <w:pPr>
        <w:tabs>
          <w:tab w:val="left" w:pos="-1440"/>
        </w:tabs>
        <w:spacing w:line="360" w:lineRule="auto"/>
        <w:ind w:left="-709"/>
        <w:jc w:val="both"/>
        <w:rPr>
          <w:rFonts w:eastAsia="Arial Unicode MS"/>
          <w:b/>
          <w:color w:val="000000"/>
          <w:lang w:val="es-ES_tradnl"/>
        </w:rPr>
      </w:pPr>
      <w:r w:rsidRPr="00083DFD">
        <w:rPr>
          <w:rFonts w:eastAsia="Arial Unicode MS"/>
          <w:b/>
          <w:color w:val="000000"/>
          <w:u w:val="single"/>
          <w:lang w:val="es-ES_tradnl"/>
        </w:rPr>
        <w:t>Entrega y recepción de lo adjudicado:</w:t>
      </w:r>
      <w:r w:rsidRPr="00083DFD">
        <w:rPr>
          <w:rFonts w:eastAsia="Arial Unicode MS"/>
          <w:b/>
          <w:color w:val="000000"/>
          <w:lang w:val="es-ES_tradnl"/>
        </w:rPr>
        <w:t xml:space="preserve"> </w:t>
      </w:r>
    </w:p>
    <w:p w:rsidR="00503F9D" w:rsidRPr="00083DFD" w:rsidRDefault="00503F9D" w:rsidP="00503F9D">
      <w:pPr>
        <w:tabs>
          <w:tab w:val="left" w:pos="-1440"/>
        </w:tabs>
        <w:spacing w:line="360" w:lineRule="auto"/>
        <w:ind w:left="-709"/>
        <w:jc w:val="both"/>
        <w:rPr>
          <w:rFonts w:eastAsia="Arial Unicode MS"/>
          <w:color w:val="000000"/>
          <w:lang w:val="es-ES_tradnl"/>
        </w:rPr>
      </w:pPr>
      <w:r w:rsidRPr="00083DFD">
        <w:rPr>
          <w:rFonts w:eastAsia="Arial Unicode MS"/>
          <w:color w:val="000000"/>
          <w:lang w:val="es-ES_tradnl"/>
        </w:rPr>
        <w:t xml:space="preserve">Los adjudicatarios procederán a la entrega de </w:t>
      </w:r>
      <w:r w:rsidRPr="00083DFD">
        <w:rPr>
          <w:rFonts w:eastAsia="Arial Unicode MS"/>
          <w:lang w:val="es-ES_tradnl"/>
        </w:rPr>
        <w:t>lo adjudicado,</w:t>
      </w:r>
      <w:r w:rsidRPr="00083DFD">
        <w:rPr>
          <w:rFonts w:eastAsia="Arial Unicode MS"/>
          <w:color w:val="FF0000"/>
          <w:lang w:val="es-ES_tradnl"/>
        </w:rPr>
        <w:t xml:space="preserve"> </w:t>
      </w:r>
      <w:r w:rsidRPr="00083DFD">
        <w:rPr>
          <w:rFonts w:eastAsia="Arial Unicode MS"/>
          <w:color w:val="000000"/>
          <w:lang w:val="es-ES_tradnl"/>
        </w:rPr>
        <w:t>ajustán</w:t>
      </w:r>
      <w:r w:rsidRPr="00083DFD">
        <w:rPr>
          <w:rFonts w:eastAsia="Arial Unicode MS"/>
          <w:color w:val="000000"/>
          <w:lang w:val="es-ES_tradnl"/>
        </w:rPr>
        <w:softHyphen/>
        <w:t>dose a la forma, plazos, lugar y demás especificaciones establecidas en el contrato.</w:t>
      </w:r>
    </w:p>
    <w:p w:rsidR="00503F9D" w:rsidRDefault="00503F9D" w:rsidP="00503F9D">
      <w:pPr>
        <w:tabs>
          <w:tab w:val="left" w:pos="-1440"/>
        </w:tabs>
        <w:spacing w:line="360" w:lineRule="auto"/>
        <w:ind w:left="-709"/>
        <w:jc w:val="both"/>
        <w:rPr>
          <w:rFonts w:eastAsia="Arial Unicode MS"/>
          <w:lang w:val="es-ES_tradnl"/>
        </w:rPr>
      </w:pPr>
      <w:r w:rsidRPr="00083DFD">
        <w:rPr>
          <w:rFonts w:eastAsia="Arial Unicode MS"/>
          <w:lang w:val="es-ES_tradnl"/>
        </w:rPr>
        <w:t>Por causas debidamente justificadas, los términos establecidos podrán ser ampliados.</w:t>
      </w:r>
    </w:p>
    <w:p w:rsidR="00503F9D" w:rsidRPr="00083DFD" w:rsidRDefault="00503F9D" w:rsidP="00503F9D">
      <w:pPr>
        <w:tabs>
          <w:tab w:val="left" w:pos="-1440"/>
        </w:tabs>
        <w:spacing w:line="360" w:lineRule="auto"/>
        <w:ind w:left="-709"/>
        <w:jc w:val="both"/>
        <w:rPr>
          <w:rFonts w:eastAsia="Arial Unicode MS"/>
          <w:color w:val="000000"/>
          <w:lang w:val="es-ES_tradnl"/>
        </w:rPr>
      </w:pPr>
      <w:r w:rsidRPr="00083DFD">
        <w:rPr>
          <w:rFonts w:eastAsia="Arial Unicode MS"/>
          <w:color w:val="000000"/>
          <w:lang w:val="es-ES_tradnl"/>
        </w:rPr>
        <w:t xml:space="preserve">Los recibos o remitos que se firmen en el momento de la </w:t>
      </w:r>
      <w:r w:rsidRPr="00083DFD">
        <w:rPr>
          <w:rFonts w:eastAsia="Arial Unicode MS"/>
          <w:lang w:val="es-ES_tradnl"/>
        </w:rPr>
        <w:t>entrega</w:t>
      </w:r>
      <w:r w:rsidRPr="00083DFD">
        <w:rPr>
          <w:rFonts w:eastAsia="Arial Unicode MS"/>
          <w:color w:val="FF0000"/>
          <w:lang w:val="es-ES_tradnl"/>
        </w:rPr>
        <w:t xml:space="preserve"> </w:t>
      </w:r>
      <w:r w:rsidRPr="00083DFD">
        <w:rPr>
          <w:rFonts w:eastAsia="Arial Unicode MS"/>
          <w:color w:val="000000"/>
          <w:lang w:val="es-ES_tradnl"/>
        </w:rPr>
        <w:t>tendrán el carácter de recep</w:t>
      </w:r>
      <w:r w:rsidRPr="00083DFD">
        <w:rPr>
          <w:rFonts w:eastAsia="Arial Unicode MS"/>
          <w:color w:val="000000"/>
          <w:lang w:val="es-ES_tradnl"/>
        </w:rPr>
        <w:softHyphen/>
        <w:t>ción provisional, sujeta a verificación posterior.</w:t>
      </w:r>
    </w:p>
    <w:p w:rsidR="00503F9D" w:rsidRDefault="00503F9D" w:rsidP="00503F9D">
      <w:pPr>
        <w:pStyle w:val="Textoindependiente"/>
        <w:tabs>
          <w:tab w:val="left" w:pos="-1440"/>
        </w:tabs>
        <w:spacing w:line="360" w:lineRule="auto"/>
        <w:ind w:left="-709"/>
        <w:jc w:val="both"/>
        <w:rPr>
          <w:rFonts w:ascii="Times New Roman" w:eastAsia="Arial Unicode MS" w:hAnsi="Times New Roman" w:cs="Times New Roman"/>
          <w:sz w:val="24"/>
          <w:szCs w:val="24"/>
        </w:rPr>
      </w:pPr>
      <w:r w:rsidRPr="00083DFD">
        <w:rPr>
          <w:rFonts w:ascii="Times New Roman" w:eastAsia="Arial Unicode MS" w:hAnsi="Times New Roman" w:cs="Times New Roman"/>
          <w:sz w:val="24"/>
          <w:szCs w:val="24"/>
        </w:rPr>
        <w:t>La recepción definitiva no libera al adjudicatario de las responsabilidades emergentes de defectos de origen o vicios de fabricación que se advirtieran con motivo del uso de los elementos entregados, durante un plazo de TRES (3) meses contados a partir de dicha recepción.</w:t>
      </w:r>
    </w:p>
    <w:p w:rsidR="00503F9D" w:rsidRDefault="00503F9D" w:rsidP="00503F9D">
      <w:pPr>
        <w:tabs>
          <w:tab w:val="left" w:pos="-1440"/>
        </w:tabs>
        <w:spacing w:line="360" w:lineRule="auto"/>
        <w:ind w:left="-709"/>
        <w:jc w:val="both"/>
        <w:rPr>
          <w:rFonts w:eastAsia="Arial Unicode MS"/>
        </w:rPr>
      </w:pPr>
      <w:r w:rsidRPr="00083DFD">
        <w:rPr>
          <w:rFonts w:eastAsia="Arial Unicode MS"/>
        </w:rPr>
        <w:t xml:space="preserve">El adjudicatario queda obligado a la reposición de los elementos en el plazo y lugar que se le indique. </w:t>
      </w:r>
    </w:p>
    <w:p w:rsidR="00B754A1" w:rsidRPr="008D0458" w:rsidRDefault="00503F9D" w:rsidP="008D0458">
      <w:pPr>
        <w:tabs>
          <w:tab w:val="left" w:pos="-1440"/>
        </w:tabs>
        <w:spacing w:line="360" w:lineRule="auto"/>
        <w:ind w:left="-709"/>
        <w:jc w:val="both"/>
        <w:rPr>
          <w:rFonts w:eastAsia="Arial Unicode MS"/>
          <w:b/>
          <w:i/>
        </w:rPr>
      </w:pPr>
      <w:r w:rsidRPr="008D0458">
        <w:rPr>
          <w:rFonts w:eastAsia="Arial Unicode MS"/>
        </w:rPr>
        <w:t>Los precios cotizados se entenderán puesta la mercadería o prestación del servicio,</w:t>
      </w:r>
      <w:r w:rsidR="00E50310" w:rsidRPr="008D0458">
        <w:rPr>
          <w:rFonts w:eastAsia="Arial Unicode MS"/>
        </w:rPr>
        <w:t xml:space="preserve"> de acuerdo a lo que se informe mediante la </w:t>
      </w:r>
      <w:r w:rsidRPr="008D0458">
        <w:rPr>
          <w:rFonts w:eastAsia="Arial Unicode MS"/>
          <w:b/>
          <w:i/>
        </w:rPr>
        <w:t>Dirección General de</w:t>
      </w:r>
      <w:r w:rsidR="003D3C5B" w:rsidRPr="008D0458">
        <w:rPr>
          <w:rFonts w:eastAsia="Arial Unicode MS"/>
          <w:b/>
          <w:i/>
        </w:rPr>
        <w:t xml:space="preserve"> Administración del Ministerio de Gobierno </w:t>
      </w:r>
    </w:p>
    <w:p w:rsidR="008D0458" w:rsidRPr="008D0458" w:rsidRDefault="00503F9D" w:rsidP="008D0458">
      <w:pPr>
        <w:tabs>
          <w:tab w:val="left" w:pos="-1440"/>
        </w:tabs>
        <w:spacing w:line="360" w:lineRule="auto"/>
        <w:ind w:left="-709"/>
        <w:jc w:val="both"/>
        <w:rPr>
          <w:rFonts w:eastAsia="Arial Unicode MS"/>
        </w:rPr>
      </w:pPr>
      <w:r w:rsidRPr="008D0458">
        <w:rPr>
          <w:rFonts w:eastAsia="Arial Unicode MS"/>
          <w:b/>
          <w:i/>
        </w:rPr>
        <w:t xml:space="preserve">con domicilio en calle </w:t>
      </w:r>
      <w:r w:rsidR="003D3C5B" w:rsidRPr="008D0458">
        <w:rPr>
          <w:rFonts w:eastAsia="Arial Unicode MS"/>
          <w:b/>
          <w:i/>
        </w:rPr>
        <w:t>Irigoyen N° 84</w:t>
      </w:r>
      <w:r w:rsidRPr="008D0458">
        <w:rPr>
          <w:rFonts w:eastAsia="Arial Unicode MS"/>
          <w:b/>
          <w:i/>
        </w:rPr>
        <w:t xml:space="preserve"> de la ciudad de Rawson</w:t>
      </w:r>
      <w:r w:rsidRPr="008D0458">
        <w:rPr>
          <w:rFonts w:eastAsia="Arial Unicode MS"/>
          <w:i/>
        </w:rPr>
        <w:t>,</w:t>
      </w:r>
      <w:r w:rsidRPr="008D0458">
        <w:rPr>
          <w:rFonts w:eastAsia="Arial Unicode MS"/>
        </w:rPr>
        <w:t xml:space="preserve"> corriendo el embalaje, flete, descarga y segur</w:t>
      </w:r>
      <w:r w:rsidR="008D0458">
        <w:rPr>
          <w:rFonts w:eastAsia="Arial Unicode MS"/>
        </w:rPr>
        <w:t xml:space="preserve">os por cuenta del adjudicatario, </w:t>
      </w:r>
      <w:r w:rsidR="008D0458" w:rsidRPr="008D0458">
        <w:rPr>
          <w:sz w:val="22"/>
          <w:szCs w:val="22"/>
          <w:lang w:val="es-ES_tradnl"/>
        </w:rPr>
        <w:t xml:space="preserve"> además de la inscripción en el Registro Nacional de la Propiedad del Automotor, patentamiento, seguro obligatorio por UN (1) año y los impuestos de Ley vigentes a la fecha de la compra.</w:t>
      </w:r>
    </w:p>
    <w:p w:rsidR="00503F9D" w:rsidRPr="00083DFD" w:rsidRDefault="00503F9D" w:rsidP="00503F9D">
      <w:pPr>
        <w:tabs>
          <w:tab w:val="left" w:pos="-1440"/>
        </w:tabs>
        <w:spacing w:line="360" w:lineRule="auto"/>
        <w:ind w:left="-709"/>
        <w:jc w:val="both"/>
        <w:rPr>
          <w:rFonts w:eastAsia="Arial Unicode MS"/>
          <w:lang w:val="es-ES_tradnl"/>
        </w:rPr>
      </w:pPr>
      <w:r w:rsidRPr="00083DFD">
        <w:rPr>
          <w:rFonts w:eastAsia="Arial Unicode MS"/>
          <w:b/>
          <w:u w:val="single"/>
          <w:lang w:val="es-ES_tradnl"/>
        </w:rPr>
        <w:t>Facturas:</w:t>
      </w:r>
      <w:r w:rsidRPr="00083DFD">
        <w:rPr>
          <w:rFonts w:eastAsia="Arial Unicode MS"/>
          <w:lang w:val="es-ES_tradnl"/>
        </w:rPr>
        <w:t xml:space="preserve"> </w:t>
      </w:r>
    </w:p>
    <w:p w:rsidR="00503F9D" w:rsidRPr="00083DFD" w:rsidRDefault="00503F9D" w:rsidP="00503F9D">
      <w:pPr>
        <w:tabs>
          <w:tab w:val="left" w:pos="-1440"/>
        </w:tabs>
        <w:spacing w:line="360" w:lineRule="auto"/>
        <w:ind w:left="-709"/>
        <w:jc w:val="both"/>
        <w:rPr>
          <w:rFonts w:eastAsia="Arial Unicode MS"/>
          <w:color w:val="FF0000"/>
          <w:lang w:val="es-ES_tradnl"/>
        </w:rPr>
      </w:pPr>
      <w:r w:rsidRPr="00083DFD">
        <w:rPr>
          <w:rFonts w:eastAsia="Arial Unicode MS"/>
          <w:lang w:val="es-ES_tradnl"/>
        </w:rPr>
        <w:t>Las facturas serán conformadas por el agente que recepcionó los bienes o servicios dentro de los CINCO (5) días hábiles de recibidos.</w:t>
      </w:r>
    </w:p>
    <w:p w:rsidR="00503F9D" w:rsidRPr="00083DFD" w:rsidRDefault="00503F9D" w:rsidP="00503F9D">
      <w:pPr>
        <w:pStyle w:val="Textoindependiente"/>
        <w:tabs>
          <w:tab w:val="left" w:pos="-1440"/>
        </w:tabs>
        <w:spacing w:line="360" w:lineRule="auto"/>
        <w:ind w:left="-709"/>
        <w:jc w:val="both"/>
        <w:rPr>
          <w:rFonts w:ascii="Times New Roman" w:eastAsia="Arial Unicode MS" w:hAnsi="Times New Roman" w:cs="Times New Roman"/>
          <w:sz w:val="24"/>
          <w:szCs w:val="24"/>
        </w:rPr>
      </w:pPr>
      <w:r w:rsidRPr="00083DFD">
        <w:rPr>
          <w:rFonts w:ascii="Times New Roman" w:eastAsia="Arial Unicode MS" w:hAnsi="Times New Roman" w:cs="Times New Roman"/>
          <w:sz w:val="24"/>
          <w:szCs w:val="24"/>
        </w:rPr>
        <w:t>La conformidad de la factura implicará que el adjudicatario ha dado cumplimiento a la entrega, total o parcial, según corresponda.</w:t>
      </w:r>
    </w:p>
    <w:p w:rsidR="00503F9D" w:rsidRPr="00083DFD" w:rsidRDefault="00503F9D" w:rsidP="00503F9D">
      <w:pPr>
        <w:tabs>
          <w:tab w:val="left" w:pos="-1440"/>
        </w:tabs>
        <w:spacing w:line="360" w:lineRule="auto"/>
        <w:ind w:left="-709"/>
        <w:jc w:val="both"/>
        <w:rPr>
          <w:rFonts w:eastAsia="Arial Unicode MS"/>
          <w:color w:val="000000"/>
          <w:lang w:val="es-ES_tradnl"/>
        </w:rPr>
      </w:pPr>
      <w:r w:rsidRPr="00083DFD">
        <w:rPr>
          <w:rFonts w:eastAsia="Arial Unicode MS"/>
          <w:b/>
          <w:bCs/>
          <w:color w:val="000000"/>
          <w:u w:val="single"/>
          <w:lang w:val="es-ES_tradnl"/>
        </w:rPr>
        <w:t>Observaciones:</w:t>
      </w:r>
      <w:r w:rsidRPr="00083DFD">
        <w:rPr>
          <w:rFonts w:eastAsia="Arial Unicode MS"/>
          <w:color w:val="000000"/>
          <w:lang w:val="es-ES_tradnl"/>
        </w:rPr>
        <w:t xml:space="preserve"> </w:t>
      </w:r>
    </w:p>
    <w:p w:rsidR="00503F9D" w:rsidRPr="00083DFD" w:rsidRDefault="00503F9D" w:rsidP="00503F9D">
      <w:pPr>
        <w:tabs>
          <w:tab w:val="left" w:pos="-1440"/>
        </w:tabs>
        <w:spacing w:line="360" w:lineRule="auto"/>
        <w:ind w:left="-709"/>
        <w:jc w:val="both"/>
        <w:rPr>
          <w:rFonts w:eastAsia="Arial Unicode MS"/>
          <w:color w:val="000000"/>
          <w:lang w:val="es-ES_tradnl"/>
        </w:rPr>
      </w:pPr>
      <w:r w:rsidRPr="00083DFD">
        <w:rPr>
          <w:rFonts w:eastAsia="Arial Unicode MS"/>
          <w:color w:val="000000"/>
          <w:lang w:val="es-ES_tradnl"/>
        </w:rPr>
        <w:t>Todos los casos no previstos en este ANEXO, como asimismo las sanciones por el incum</w:t>
      </w:r>
      <w:r w:rsidRPr="00083DFD">
        <w:rPr>
          <w:rFonts w:eastAsia="Arial Unicode MS"/>
          <w:color w:val="000000"/>
          <w:lang w:val="es-ES_tradnl"/>
        </w:rPr>
        <w:softHyphen/>
        <w:t xml:space="preserve">plimiento de las ofertas y de los contratos, se regirán por </w:t>
      </w:r>
      <w:smartTag w:uri="urn:schemas-microsoft-com:office:smarttags" w:element="PersonName">
        <w:smartTagPr>
          <w:attr w:name="ProductID" w:val="la Ley II"/>
        </w:smartTagPr>
        <w:r w:rsidRPr="00083DFD">
          <w:rPr>
            <w:rFonts w:eastAsia="Arial Unicode MS"/>
            <w:lang w:val="es-ES_tradnl"/>
          </w:rPr>
          <w:t>la</w:t>
        </w:r>
        <w:r w:rsidRPr="00083DFD">
          <w:rPr>
            <w:rFonts w:eastAsia="Arial Unicode MS"/>
            <w:color w:val="FF0000"/>
            <w:lang w:val="es-ES_tradnl"/>
          </w:rPr>
          <w:t xml:space="preserve"> </w:t>
        </w:r>
        <w:r w:rsidRPr="00083DFD">
          <w:rPr>
            <w:rFonts w:eastAsia="Arial Unicode MS"/>
            <w:color w:val="000000"/>
            <w:lang w:val="es-ES_tradnl"/>
          </w:rPr>
          <w:t>Ley II</w:t>
        </w:r>
      </w:smartTag>
      <w:r w:rsidRPr="00083DFD">
        <w:rPr>
          <w:rFonts w:eastAsia="Arial Unicode MS"/>
          <w:color w:val="000000"/>
          <w:lang w:val="es-ES_tradnl"/>
        </w:rPr>
        <w:t xml:space="preserve"> Nº 76 y </w:t>
      </w:r>
      <w:r w:rsidRPr="00083DFD">
        <w:rPr>
          <w:rFonts w:eastAsia="Arial Unicode MS"/>
          <w:lang w:val="es-ES_tradnl"/>
        </w:rPr>
        <w:t>su Decreto Reglamentario Nº</w:t>
      </w:r>
      <w:r w:rsidRPr="00083DFD">
        <w:rPr>
          <w:rFonts w:eastAsia="Arial Unicode MS"/>
          <w:color w:val="FF0000"/>
          <w:lang w:val="es-ES_tradnl"/>
        </w:rPr>
        <w:t xml:space="preserve"> </w:t>
      </w:r>
      <w:r w:rsidRPr="00083DFD">
        <w:rPr>
          <w:rFonts w:eastAsia="Arial Unicode MS"/>
          <w:lang w:val="es-ES_tradnl"/>
        </w:rPr>
        <w:t>777/06, además de</w:t>
      </w:r>
      <w:r w:rsidRPr="00083DFD">
        <w:rPr>
          <w:rFonts w:eastAsia="Arial Unicode MS"/>
          <w:color w:val="000000"/>
          <w:lang w:val="es-ES_tradnl"/>
        </w:rPr>
        <w:t xml:space="preserve"> toda otra disposición vigente para el Régimen de Contrataciones del Estado Provincial.</w:t>
      </w:r>
    </w:p>
    <w:p w:rsidR="00503F9D" w:rsidRPr="00083DFD" w:rsidRDefault="00503F9D" w:rsidP="00B754A1">
      <w:pPr>
        <w:tabs>
          <w:tab w:val="left" w:pos="-1440"/>
        </w:tabs>
        <w:spacing w:line="360" w:lineRule="auto"/>
        <w:ind w:left="-709"/>
        <w:jc w:val="both"/>
        <w:rPr>
          <w:rFonts w:eastAsia="Arial Unicode MS"/>
          <w:i/>
          <w:color w:val="000000"/>
          <w:lang w:val="es-ES_tradnl"/>
        </w:rPr>
      </w:pPr>
      <w:smartTag w:uri="urn:schemas-microsoft-com:office:smarttags" w:element="PersonName">
        <w:smartTagPr>
          <w:attr w:name="ProductID" w:val="la Repartici￳n"/>
        </w:smartTagPr>
        <w:r w:rsidRPr="00083DFD">
          <w:rPr>
            <w:rFonts w:eastAsia="Arial Unicode MS"/>
            <w:color w:val="000000"/>
            <w:lang w:val="es-ES_tradnl"/>
          </w:rPr>
          <w:t>La Repartición</w:t>
        </w:r>
      </w:smartTag>
      <w:r w:rsidRPr="00083DFD">
        <w:rPr>
          <w:rFonts w:eastAsia="Arial Unicode MS"/>
          <w:color w:val="000000"/>
          <w:lang w:val="es-ES_tradnl"/>
        </w:rPr>
        <w:t xml:space="preserve"> que concursa tiene a disposición de los interesados, para consulta en los horarios habituales de labor, las disposiciones legales que son pertinentes, pudiendo además acceder a las mismas a través del sitio web</w:t>
      </w:r>
      <w:r w:rsidR="00644A40" w:rsidRPr="00083DFD">
        <w:rPr>
          <w:rFonts w:eastAsia="Arial Unicode MS"/>
          <w:color w:val="000000"/>
          <w:lang w:val="es-ES_tradnl"/>
        </w:rPr>
        <w:t xml:space="preserve"> </w:t>
      </w:r>
      <w:hyperlink r:id="rId8" w:history="1">
        <w:r w:rsidR="00644A40" w:rsidRPr="00083DFD">
          <w:rPr>
            <w:rStyle w:val="Hipervnculo"/>
            <w:rFonts w:eastAsia="Arial Unicode MS"/>
            <w:i/>
            <w:lang w:val="es-ES_tradnl"/>
          </w:rPr>
          <w:t>http://www.chubut.gov.ar/contrataciones.</w:t>
        </w:r>
        <w:r w:rsidR="00644A40" w:rsidRPr="00083DFD">
          <w:rPr>
            <w:rStyle w:val="Hipervnculo"/>
            <w:rFonts w:eastAsia="Arial Unicode MS"/>
            <w:i/>
            <w:lang w:val="es-ES_tradnl"/>
          </w:rPr>
          <w:noBreakHyphen/>
        </w:r>
      </w:hyperlink>
    </w:p>
    <w:p w:rsidR="00634F2A" w:rsidRDefault="00634F2A" w:rsidP="00503F9D">
      <w:pPr>
        <w:spacing w:line="360" w:lineRule="auto"/>
        <w:ind w:left="-709"/>
        <w:jc w:val="both"/>
        <w:rPr>
          <w:rFonts w:eastAsia="Arial Unicode MS"/>
          <w:b/>
        </w:rPr>
      </w:pPr>
    </w:p>
    <w:p w:rsidR="00634F2A" w:rsidRDefault="00634F2A" w:rsidP="00503F9D">
      <w:pPr>
        <w:spacing w:line="360" w:lineRule="auto"/>
        <w:ind w:left="-709"/>
        <w:jc w:val="both"/>
        <w:rPr>
          <w:rFonts w:eastAsia="Arial Unicode MS"/>
          <w:b/>
        </w:rPr>
      </w:pPr>
    </w:p>
    <w:p w:rsidR="00634F2A" w:rsidRDefault="00634F2A" w:rsidP="00503F9D">
      <w:pPr>
        <w:spacing w:line="360" w:lineRule="auto"/>
        <w:ind w:left="-709"/>
        <w:jc w:val="both"/>
        <w:rPr>
          <w:rFonts w:eastAsia="Arial Unicode MS"/>
          <w:b/>
        </w:rPr>
      </w:pPr>
    </w:p>
    <w:p w:rsidR="00503F9D" w:rsidRPr="00083DFD" w:rsidRDefault="00503F9D" w:rsidP="00503F9D">
      <w:pPr>
        <w:spacing w:line="360" w:lineRule="auto"/>
        <w:ind w:left="-709"/>
        <w:jc w:val="both"/>
        <w:rPr>
          <w:rFonts w:eastAsia="Arial Unicode MS"/>
          <w:b/>
        </w:rPr>
      </w:pPr>
      <w:r w:rsidRPr="00083DFD">
        <w:rPr>
          <w:rFonts w:eastAsia="Arial Unicode MS"/>
          <w:b/>
        </w:rPr>
        <w:lastRenderedPageBreak/>
        <w:t>Razón Social: .............................. .......................................................</w:t>
      </w:r>
      <w:r w:rsidR="00644A40" w:rsidRPr="00083DFD">
        <w:rPr>
          <w:rFonts w:eastAsia="Arial Unicode MS"/>
          <w:b/>
        </w:rPr>
        <w:t>..............</w:t>
      </w:r>
      <w:r w:rsidR="003D3C5B">
        <w:rPr>
          <w:rFonts w:eastAsia="Arial Unicode MS"/>
          <w:b/>
        </w:rPr>
        <w:t>....................</w:t>
      </w:r>
      <w:r w:rsidR="00EA380F">
        <w:rPr>
          <w:rFonts w:eastAsia="Arial Unicode MS"/>
          <w:b/>
        </w:rPr>
        <w:t>.............</w:t>
      </w:r>
    </w:p>
    <w:p w:rsidR="00634F2A" w:rsidRDefault="00634F2A" w:rsidP="00503F9D">
      <w:pPr>
        <w:tabs>
          <w:tab w:val="left" w:pos="-1440"/>
        </w:tabs>
        <w:spacing w:line="360" w:lineRule="auto"/>
        <w:ind w:left="-709"/>
        <w:jc w:val="both"/>
        <w:rPr>
          <w:rFonts w:eastAsia="Arial Unicode MS"/>
          <w:b/>
          <w:color w:val="000000"/>
          <w:lang w:val="es-ES_tradnl"/>
        </w:rPr>
      </w:pPr>
    </w:p>
    <w:p w:rsidR="00503F9D" w:rsidRDefault="00503F9D" w:rsidP="00503F9D">
      <w:pPr>
        <w:tabs>
          <w:tab w:val="left" w:pos="-1440"/>
        </w:tabs>
        <w:spacing w:line="360" w:lineRule="auto"/>
        <w:ind w:left="-709"/>
        <w:jc w:val="both"/>
        <w:rPr>
          <w:rFonts w:eastAsia="Arial Unicode MS"/>
          <w:b/>
          <w:color w:val="000000"/>
          <w:lang w:val="es-ES_tradnl"/>
        </w:rPr>
      </w:pPr>
      <w:r w:rsidRPr="00083DFD">
        <w:rPr>
          <w:rFonts w:eastAsia="Arial Unicode MS"/>
          <w:b/>
          <w:color w:val="000000"/>
          <w:lang w:val="es-ES_tradnl"/>
        </w:rPr>
        <w:t>Domicilio: ...........................................................................................</w:t>
      </w:r>
      <w:r w:rsidR="00644A40" w:rsidRPr="00083DFD">
        <w:rPr>
          <w:rFonts w:eastAsia="Arial Unicode MS"/>
          <w:b/>
          <w:color w:val="000000"/>
          <w:lang w:val="es-ES_tradnl"/>
        </w:rPr>
        <w:t>..............................</w:t>
      </w:r>
      <w:r w:rsidR="003D3C5B">
        <w:rPr>
          <w:rFonts w:eastAsia="Arial Unicode MS"/>
          <w:b/>
          <w:color w:val="000000"/>
          <w:lang w:val="es-ES_tradnl"/>
        </w:rPr>
        <w:t>..............</w:t>
      </w:r>
      <w:r w:rsidR="00EA380F">
        <w:rPr>
          <w:rFonts w:eastAsia="Arial Unicode MS"/>
          <w:b/>
          <w:color w:val="000000"/>
          <w:lang w:val="es-ES_tradnl"/>
        </w:rPr>
        <w:t>...</w:t>
      </w:r>
    </w:p>
    <w:p w:rsidR="0082641C" w:rsidRDefault="0082641C" w:rsidP="00503F9D">
      <w:pPr>
        <w:tabs>
          <w:tab w:val="left" w:pos="-1440"/>
        </w:tabs>
        <w:spacing w:line="360" w:lineRule="auto"/>
        <w:ind w:left="-709"/>
        <w:jc w:val="both"/>
        <w:rPr>
          <w:rFonts w:eastAsia="Arial Unicode MS"/>
          <w:b/>
          <w:color w:val="000000"/>
          <w:lang w:val="es-ES_tradnl"/>
        </w:rPr>
      </w:pPr>
    </w:p>
    <w:p w:rsidR="00503F9D" w:rsidRPr="00083DFD" w:rsidRDefault="00503F9D" w:rsidP="00503F9D">
      <w:pPr>
        <w:tabs>
          <w:tab w:val="left" w:pos="-1440"/>
        </w:tabs>
        <w:spacing w:line="360" w:lineRule="auto"/>
        <w:ind w:left="-709"/>
        <w:jc w:val="both"/>
        <w:rPr>
          <w:rFonts w:eastAsia="Arial Unicode MS"/>
          <w:b/>
          <w:color w:val="000000"/>
          <w:lang w:val="es-ES_tradnl"/>
        </w:rPr>
      </w:pPr>
      <w:r w:rsidRPr="00083DFD">
        <w:rPr>
          <w:rFonts w:eastAsia="Arial Unicode MS"/>
          <w:b/>
          <w:color w:val="000000"/>
          <w:lang w:val="es-ES_tradnl"/>
        </w:rPr>
        <w:t>Teléfono/fax: ………….........................................................................</w:t>
      </w:r>
      <w:r w:rsidR="00644A40" w:rsidRPr="00083DFD">
        <w:rPr>
          <w:rFonts w:eastAsia="Arial Unicode MS"/>
          <w:b/>
          <w:color w:val="000000"/>
          <w:lang w:val="es-ES_tradnl"/>
        </w:rPr>
        <w:t>.............................</w:t>
      </w:r>
      <w:r w:rsidR="00EA380F">
        <w:rPr>
          <w:rFonts w:eastAsia="Arial Unicode MS"/>
          <w:b/>
          <w:color w:val="000000"/>
          <w:lang w:val="es-ES_tradnl"/>
        </w:rPr>
        <w:t>................</w:t>
      </w:r>
    </w:p>
    <w:p w:rsidR="00634F2A" w:rsidRDefault="00634F2A" w:rsidP="00503F9D">
      <w:pPr>
        <w:tabs>
          <w:tab w:val="left" w:pos="-1440"/>
        </w:tabs>
        <w:spacing w:line="360" w:lineRule="auto"/>
        <w:ind w:left="-709"/>
        <w:jc w:val="both"/>
        <w:rPr>
          <w:rFonts w:eastAsia="Arial Unicode MS"/>
          <w:b/>
          <w:lang w:val="es-ES_tradnl"/>
        </w:rPr>
      </w:pPr>
    </w:p>
    <w:p w:rsidR="00503F9D" w:rsidRPr="00083DFD" w:rsidRDefault="00503F9D" w:rsidP="00503F9D">
      <w:pPr>
        <w:tabs>
          <w:tab w:val="left" w:pos="-1440"/>
        </w:tabs>
        <w:spacing w:line="360" w:lineRule="auto"/>
        <w:ind w:left="-709"/>
        <w:jc w:val="both"/>
        <w:rPr>
          <w:rFonts w:eastAsia="Arial Unicode MS"/>
          <w:b/>
          <w:lang w:val="es-ES_tradnl"/>
        </w:rPr>
      </w:pPr>
      <w:r w:rsidRPr="00083DFD">
        <w:rPr>
          <w:rFonts w:eastAsia="Arial Unicode MS"/>
          <w:b/>
          <w:lang w:val="es-ES_tradnl"/>
        </w:rPr>
        <w:t>Correo eléctrico: ………………….........................................................</w:t>
      </w:r>
      <w:r w:rsidR="00644A40" w:rsidRPr="00083DFD">
        <w:rPr>
          <w:rFonts w:eastAsia="Arial Unicode MS"/>
          <w:b/>
          <w:lang w:val="es-ES_tradnl"/>
        </w:rPr>
        <w:t>.............................</w:t>
      </w:r>
      <w:r w:rsidR="00EA380F">
        <w:rPr>
          <w:rFonts w:eastAsia="Arial Unicode MS"/>
          <w:b/>
          <w:lang w:val="es-ES_tradnl"/>
        </w:rPr>
        <w:t>..............</w:t>
      </w:r>
    </w:p>
    <w:p w:rsidR="00503F9D" w:rsidRDefault="00503F9D" w:rsidP="00503F9D">
      <w:pPr>
        <w:tabs>
          <w:tab w:val="left" w:pos="-1440"/>
        </w:tabs>
        <w:spacing w:line="360" w:lineRule="auto"/>
        <w:ind w:left="-709"/>
        <w:jc w:val="both"/>
        <w:rPr>
          <w:rFonts w:eastAsia="Arial Unicode MS"/>
          <w:color w:val="000000"/>
          <w:lang w:val="es-ES_tradnl"/>
        </w:rPr>
      </w:pPr>
    </w:p>
    <w:p w:rsidR="00634F2A" w:rsidRPr="00083DFD" w:rsidRDefault="00634F2A" w:rsidP="00503F9D">
      <w:pPr>
        <w:tabs>
          <w:tab w:val="left" w:pos="-1440"/>
        </w:tabs>
        <w:spacing w:line="360" w:lineRule="auto"/>
        <w:ind w:left="-709"/>
        <w:jc w:val="both"/>
        <w:rPr>
          <w:rFonts w:eastAsia="Arial Unicode MS"/>
          <w:color w:val="000000"/>
          <w:lang w:val="es-ES_tradnl"/>
        </w:rPr>
      </w:pPr>
    </w:p>
    <w:p w:rsidR="00503F9D" w:rsidRPr="00083DFD" w:rsidRDefault="00503F9D" w:rsidP="00503F9D">
      <w:pPr>
        <w:tabs>
          <w:tab w:val="left" w:pos="-1440"/>
        </w:tabs>
        <w:spacing w:line="360" w:lineRule="auto"/>
        <w:ind w:left="-709"/>
        <w:jc w:val="both"/>
        <w:rPr>
          <w:rFonts w:eastAsia="Arial Unicode MS"/>
          <w:color w:val="000000"/>
          <w:lang w:val="es-ES_tradnl"/>
        </w:rPr>
      </w:pPr>
    </w:p>
    <w:p w:rsidR="00503F9D" w:rsidRPr="00083DFD" w:rsidRDefault="00503F9D" w:rsidP="00503F9D">
      <w:pPr>
        <w:tabs>
          <w:tab w:val="left" w:pos="-1440"/>
        </w:tabs>
        <w:spacing w:line="360" w:lineRule="auto"/>
        <w:ind w:left="-709"/>
        <w:jc w:val="both"/>
        <w:rPr>
          <w:rFonts w:eastAsia="Arial Unicode MS"/>
          <w:color w:val="000000"/>
          <w:lang w:val="es-ES_tradnl"/>
        </w:rPr>
      </w:pPr>
    </w:p>
    <w:p w:rsidR="00503F9D" w:rsidRPr="00083DFD" w:rsidRDefault="00503F9D" w:rsidP="00503F9D">
      <w:pPr>
        <w:tabs>
          <w:tab w:val="left" w:pos="-1440"/>
        </w:tabs>
        <w:spacing w:line="360" w:lineRule="auto"/>
        <w:ind w:left="-709"/>
        <w:jc w:val="both"/>
        <w:rPr>
          <w:rFonts w:eastAsia="Arial Unicode MS"/>
          <w:b/>
          <w:color w:val="000000"/>
          <w:lang w:val="es-ES_tradnl"/>
        </w:rPr>
      </w:pPr>
      <w:r w:rsidRPr="00083DFD">
        <w:rPr>
          <w:rFonts w:eastAsia="Arial Unicode MS"/>
          <w:b/>
          <w:color w:val="000000"/>
          <w:lang w:val="es-ES_tradnl"/>
        </w:rPr>
        <w:t>.....................................................................</w:t>
      </w:r>
    </w:p>
    <w:p w:rsidR="00503F9D" w:rsidRPr="00083DFD" w:rsidRDefault="00503F9D" w:rsidP="008D0458">
      <w:pPr>
        <w:tabs>
          <w:tab w:val="left" w:pos="-1440"/>
        </w:tabs>
        <w:spacing w:line="360" w:lineRule="auto"/>
        <w:ind w:left="-709"/>
        <w:jc w:val="both"/>
        <w:rPr>
          <w:lang w:val="es-ES_tradnl"/>
        </w:rPr>
      </w:pPr>
      <w:r w:rsidRPr="00083DFD">
        <w:rPr>
          <w:rFonts w:eastAsia="Arial Unicode MS"/>
          <w:b/>
          <w:color w:val="000000"/>
          <w:lang w:val="es-ES_tradnl"/>
        </w:rPr>
        <w:t>Firma y aclaración de firma del oferente</w:t>
      </w:r>
    </w:p>
    <w:p w:rsidR="00503F9D" w:rsidRPr="00083DFD" w:rsidRDefault="00503F9D" w:rsidP="00503F9D">
      <w:pPr>
        <w:ind w:left="-709"/>
        <w:rPr>
          <w:lang w:val="es-ES_tradnl"/>
        </w:rPr>
      </w:pPr>
    </w:p>
    <w:p w:rsidR="000B1267" w:rsidRPr="00083DFD" w:rsidRDefault="000B1267">
      <w:pPr>
        <w:rPr>
          <w:lang w:val="es-ES_tradnl"/>
        </w:rPr>
      </w:pPr>
      <w:bookmarkStart w:id="0" w:name="_GoBack"/>
      <w:bookmarkEnd w:id="0"/>
    </w:p>
    <w:sectPr w:rsidR="000B1267" w:rsidRPr="00083DFD" w:rsidSect="008D0458">
      <w:headerReference w:type="default" r:id="rId9"/>
      <w:pgSz w:w="12242" w:h="20163" w:code="5"/>
      <w:pgMar w:top="2268" w:right="1043" w:bottom="1276"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A09" w:rsidRDefault="00DE2A09">
      <w:r>
        <w:separator/>
      </w:r>
    </w:p>
  </w:endnote>
  <w:endnote w:type="continuationSeparator" w:id="0">
    <w:p w:rsidR="00DE2A09" w:rsidRDefault="00DE2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A09" w:rsidRDefault="00DE2A09">
      <w:r>
        <w:separator/>
      </w:r>
    </w:p>
  </w:footnote>
  <w:footnote w:type="continuationSeparator" w:id="0">
    <w:p w:rsidR="00DE2A09" w:rsidRDefault="00DE2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FF" w:rsidRDefault="0068133B" w:rsidP="005265FF">
    <w:pPr>
      <w:pStyle w:val="Encabezado"/>
      <w:jc w:val="center"/>
      <w:rPr>
        <w:b/>
        <w:sz w:val="28"/>
      </w:rPr>
    </w:pPr>
    <w:r w:rsidRPr="0068133B">
      <w:rPr>
        <w:noProof/>
      </w:rPr>
      <w:pict>
        <v:rect id="Rectangle 1" o:spid="_x0000_s4097" style="position:absolute;left:0;text-align:left;margin-left:-13.65pt;margin-top:22.3pt;width:213pt;height:72.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" o:allowincell="f" filled="f" stroked="f" strokeweight="0">
          <v:textbox inset="0,0,0,0">
            <w:txbxContent>
              <w:p w:rsidR="005265FF" w:rsidRPr="00262639" w:rsidRDefault="005265FF" w:rsidP="005265FF">
                <w:pPr>
                  <w:jc w:val="center"/>
                  <w:rPr>
                    <w:sz w:val="14"/>
                    <w:szCs w:val="14"/>
                  </w:rPr>
                </w:pPr>
                <w:r w:rsidRPr="00262639">
                  <w:rPr>
                    <w:sz w:val="14"/>
                    <w:szCs w:val="14"/>
                  </w:rPr>
                  <w:t>REPUBLICA ARGENTINA</w:t>
                </w:r>
              </w:p>
              <w:p w:rsidR="005265FF" w:rsidRPr="00262639" w:rsidRDefault="005265FF" w:rsidP="005265FF">
                <w:pPr>
                  <w:jc w:val="center"/>
                  <w:rPr>
                    <w:sz w:val="14"/>
                    <w:szCs w:val="14"/>
                  </w:rPr>
                </w:pPr>
                <w:r w:rsidRPr="00262639">
                  <w:rPr>
                    <w:sz w:val="14"/>
                    <w:szCs w:val="14"/>
                  </w:rPr>
                  <w:t>PROVINCIA DEL CHUBUT</w:t>
                </w:r>
              </w:p>
              <w:p w:rsidR="00A93580" w:rsidRDefault="005265FF" w:rsidP="005265FF">
                <w:pPr>
                  <w:jc w:val="center"/>
                  <w:rPr>
                    <w:b/>
                    <w:sz w:val="18"/>
                    <w:szCs w:val="18"/>
                  </w:rPr>
                </w:pPr>
                <w:r w:rsidRPr="00262639">
                  <w:rPr>
                    <w:b/>
                    <w:sz w:val="18"/>
                    <w:szCs w:val="18"/>
                  </w:rPr>
                  <w:t>MINISTERIO DE GOBIERNO</w:t>
                </w:r>
                <w:r w:rsidR="00A93580">
                  <w:rPr>
                    <w:b/>
                    <w:sz w:val="18"/>
                    <w:szCs w:val="18"/>
                  </w:rPr>
                  <w:t xml:space="preserve"> </w:t>
                </w:r>
              </w:p>
              <w:p w:rsidR="005265FF" w:rsidRPr="00262639" w:rsidRDefault="00A93580" w:rsidP="005265FF">
                <w:pPr>
                  <w:jc w:val="center"/>
                  <w:rPr>
                    <w:b/>
                    <w:sz w:val="18"/>
                    <w:szCs w:val="18"/>
                  </w:rPr>
                </w:pPr>
                <w:r>
                  <w:rPr>
                    <w:b/>
                    <w:sz w:val="18"/>
                    <w:szCs w:val="18"/>
                  </w:rPr>
                  <w:t>Y JUSTICIA</w:t>
                </w:r>
                <w:r w:rsidR="005265FF" w:rsidRPr="00262639">
                  <w:rPr>
                    <w:b/>
                    <w:sz w:val="18"/>
                    <w:szCs w:val="18"/>
                  </w:rPr>
                  <w:t xml:space="preserve"> </w:t>
                </w:r>
              </w:p>
              <w:p w:rsidR="005265FF" w:rsidRPr="00262639" w:rsidRDefault="005265FF" w:rsidP="005265FF">
                <w:pPr>
                  <w:jc w:val="center"/>
                  <w:rPr>
                    <w:b/>
                    <w:sz w:val="16"/>
                    <w:szCs w:val="16"/>
                  </w:rPr>
                </w:pPr>
                <w:r w:rsidRPr="00262639">
                  <w:rPr>
                    <w:b/>
                    <w:sz w:val="16"/>
                    <w:szCs w:val="16"/>
                  </w:rPr>
                  <w:t>DIRECCION GENERAL DE ADMINISTRACION</w:t>
                </w:r>
              </w:p>
              <w:p w:rsidR="005265FF" w:rsidRDefault="005265FF" w:rsidP="005265FF">
                <w:pPr>
                  <w:jc w:val="center"/>
                </w:pPr>
                <w:r>
                  <w:rPr>
                    <w:b/>
                    <w:sz w:val="18"/>
                  </w:rPr>
                  <w:t>__________</w:t>
                </w:r>
              </w:p>
            </w:txbxContent>
          </v:textbox>
        </v:rect>
      </w:pict>
    </w:r>
    <w:r w:rsidR="005265FF">
      <w:rPr>
        <w:b/>
        <w:sz w:val="20"/>
      </w:rPr>
      <w:t xml:space="preserve">                              </w:t>
    </w:r>
    <w:r w:rsidR="00A93580">
      <w:rPr>
        <w:b/>
        <w:noProof/>
        <w:sz w:val="20"/>
      </w:rPr>
      <w:drawing>
        <wp:inline distT="0" distB="0" distL="0" distR="0">
          <wp:extent cx="1181100" cy="9048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1100" cy="904875"/>
                  </a:xfrm>
                  <a:prstGeom prst="rect">
                    <a:avLst/>
                  </a:prstGeom>
                  <a:noFill/>
                  <a:ln w="9525">
                    <a:noFill/>
                    <a:miter lim="800000"/>
                    <a:headEnd/>
                    <a:tailEnd/>
                  </a:ln>
                </pic:spPr>
              </pic:pic>
            </a:graphicData>
          </a:graphic>
        </wp:inline>
      </w:drawing>
    </w:r>
    <w:r w:rsidR="005265FF">
      <w:rPr>
        <w:b/>
        <w:sz w:val="20"/>
      </w:rPr>
      <w:t xml:space="preserve">                                             </w:t>
    </w:r>
  </w:p>
  <w:p w:rsidR="00503F9D" w:rsidRPr="005265FF" w:rsidRDefault="00503F9D" w:rsidP="005265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E770A"/>
    <w:multiLevelType w:val="hybridMultilevel"/>
    <w:tmpl w:val="0AA6EF04"/>
    <w:lvl w:ilvl="0" w:tplc="0C0A0001">
      <w:start w:val="1"/>
      <w:numFmt w:val="bullet"/>
      <w:lvlText w:val=""/>
      <w:lvlJc w:val="left"/>
      <w:pPr>
        <w:tabs>
          <w:tab w:val="num" w:pos="11"/>
        </w:tabs>
        <w:ind w:left="11" w:hanging="360"/>
      </w:pPr>
      <w:rPr>
        <w:rFonts w:ascii="Symbol" w:hAnsi="Symbol" w:hint="default"/>
      </w:rPr>
    </w:lvl>
    <w:lvl w:ilvl="1" w:tplc="0C0A0003" w:tentative="1">
      <w:start w:val="1"/>
      <w:numFmt w:val="bullet"/>
      <w:lvlText w:val="o"/>
      <w:lvlJc w:val="left"/>
      <w:pPr>
        <w:tabs>
          <w:tab w:val="num" w:pos="731"/>
        </w:tabs>
        <w:ind w:left="731" w:hanging="360"/>
      </w:pPr>
      <w:rPr>
        <w:rFonts w:ascii="Courier New" w:hAnsi="Courier New" w:cs="Courier New"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cs="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cs="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1">
    <w:nsid w:val="4CA10157"/>
    <w:multiLevelType w:val="hybridMultilevel"/>
    <w:tmpl w:val="7B328D42"/>
    <w:lvl w:ilvl="0" w:tplc="CFC66E14">
      <w:start w:val="1"/>
      <w:numFmt w:val="lowerLetter"/>
      <w:lvlText w:val="%1)"/>
      <w:lvlJc w:val="left"/>
      <w:pPr>
        <w:tabs>
          <w:tab w:val="num" w:pos="-349"/>
        </w:tabs>
        <w:ind w:left="-349" w:hanging="360"/>
      </w:pPr>
      <w:rPr>
        <w:rFonts w:hint="default"/>
        <w:b w:val="0"/>
        <w:u w:val="none"/>
      </w:rPr>
    </w:lvl>
    <w:lvl w:ilvl="1" w:tplc="0C0A0019" w:tentative="1">
      <w:start w:val="1"/>
      <w:numFmt w:val="lowerLetter"/>
      <w:lvlText w:val="%2."/>
      <w:lvlJc w:val="left"/>
      <w:pPr>
        <w:tabs>
          <w:tab w:val="num" w:pos="371"/>
        </w:tabs>
        <w:ind w:left="371" w:hanging="360"/>
      </w:pPr>
    </w:lvl>
    <w:lvl w:ilvl="2" w:tplc="0C0A001B" w:tentative="1">
      <w:start w:val="1"/>
      <w:numFmt w:val="lowerRoman"/>
      <w:lvlText w:val="%3."/>
      <w:lvlJc w:val="right"/>
      <w:pPr>
        <w:tabs>
          <w:tab w:val="num" w:pos="1091"/>
        </w:tabs>
        <w:ind w:left="1091" w:hanging="180"/>
      </w:pPr>
    </w:lvl>
    <w:lvl w:ilvl="3" w:tplc="0C0A000F" w:tentative="1">
      <w:start w:val="1"/>
      <w:numFmt w:val="decimal"/>
      <w:lvlText w:val="%4."/>
      <w:lvlJc w:val="left"/>
      <w:pPr>
        <w:tabs>
          <w:tab w:val="num" w:pos="1811"/>
        </w:tabs>
        <w:ind w:left="1811" w:hanging="360"/>
      </w:pPr>
    </w:lvl>
    <w:lvl w:ilvl="4" w:tplc="0C0A0019" w:tentative="1">
      <w:start w:val="1"/>
      <w:numFmt w:val="lowerLetter"/>
      <w:lvlText w:val="%5."/>
      <w:lvlJc w:val="left"/>
      <w:pPr>
        <w:tabs>
          <w:tab w:val="num" w:pos="2531"/>
        </w:tabs>
        <w:ind w:left="2531" w:hanging="360"/>
      </w:pPr>
    </w:lvl>
    <w:lvl w:ilvl="5" w:tplc="0C0A001B" w:tentative="1">
      <w:start w:val="1"/>
      <w:numFmt w:val="lowerRoman"/>
      <w:lvlText w:val="%6."/>
      <w:lvlJc w:val="right"/>
      <w:pPr>
        <w:tabs>
          <w:tab w:val="num" w:pos="3251"/>
        </w:tabs>
        <w:ind w:left="3251" w:hanging="180"/>
      </w:pPr>
    </w:lvl>
    <w:lvl w:ilvl="6" w:tplc="0C0A000F" w:tentative="1">
      <w:start w:val="1"/>
      <w:numFmt w:val="decimal"/>
      <w:lvlText w:val="%7."/>
      <w:lvlJc w:val="left"/>
      <w:pPr>
        <w:tabs>
          <w:tab w:val="num" w:pos="3971"/>
        </w:tabs>
        <w:ind w:left="3971" w:hanging="360"/>
      </w:pPr>
    </w:lvl>
    <w:lvl w:ilvl="7" w:tplc="0C0A0019" w:tentative="1">
      <w:start w:val="1"/>
      <w:numFmt w:val="lowerLetter"/>
      <w:lvlText w:val="%8."/>
      <w:lvlJc w:val="left"/>
      <w:pPr>
        <w:tabs>
          <w:tab w:val="num" w:pos="4691"/>
        </w:tabs>
        <w:ind w:left="4691" w:hanging="360"/>
      </w:pPr>
    </w:lvl>
    <w:lvl w:ilvl="8" w:tplc="0C0A001B" w:tentative="1">
      <w:start w:val="1"/>
      <w:numFmt w:val="lowerRoman"/>
      <w:lvlText w:val="%9."/>
      <w:lvlJc w:val="right"/>
      <w:pPr>
        <w:tabs>
          <w:tab w:val="num" w:pos="5411"/>
        </w:tabs>
        <w:ind w:left="5411" w:hanging="180"/>
      </w:pPr>
    </w:lvl>
  </w:abstractNum>
  <w:abstractNum w:abstractNumId="2">
    <w:nsid w:val="4D946886"/>
    <w:multiLevelType w:val="hybridMultilevel"/>
    <w:tmpl w:val="9E5E002C"/>
    <w:lvl w:ilvl="0" w:tplc="5A7841B0">
      <w:start w:val="2"/>
      <w:numFmt w:val="lowerLetter"/>
      <w:lvlText w:val="%1)"/>
      <w:lvlJc w:val="left"/>
      <w:pPr>
        <w:tabs>
          <w:tab w:val="num" w:pos="-349"/>
        </w:tabs>
        <w:ind w:left="-349" w:hanging="360"/>
      </w:pPr>
      <w:rPr>
        <w:rFonts w:hint="default"/>
      </w:rPr>
    </w:lvl>
    <w:lvl w:ilvl="1" w:tplc="0C0A0019" w:tentative="1">
      <w:start w:val="1"/>
      <w:numFmt w:val="lowerLetter"/>
      <w:lvlText w:val="%2."/>
      <w:lvlJc w:val="left"/>
      <w:pPr>
        <w:tabs>
          <w:tab w:val="num" w:pos="371"/>
        </w:tabs>
        <w:ind w:left="371" w:hanging="360"/>
      </w:pPr>
    </w:lvl>
    <w:lvl w:ilvl="2" w:tplc="0C0A001B" w:tentative="1">
      <w:start w:val="1"/>
      <w:numFmt w:val="lowerRoman"/>
      <w:lvlText w:val="%3."/>
      <w:lvlJc w:val="right"/>
      <w:pPr>
        <w:tabs>
          <w:tab w:val="num" w:pos="1091"/>
        </w:tabs>
        <w:ind w:left="1091" w:hanging="180"/>
      </w:pPr>
    </w:lvl>
    <w:lvl w:ilvl="3" w:tplc="0C0A000F" w:tentative="1">
      <w:start w:val="1"/>
      <w:numFmt w:val="decimal"/>
      <w:lvlText w:val="%4."/>
      <w:lvlJc w:val="left"/>
      <w:pPr>
        <w:tabs>
          <w:tab w:val="num" w:pos="1811"/>
        </w:tabs>
        <w:ind w:left="1811" w:hanging="360"/>
      </w:pPr>
    </w:lvl>
    <w:lvl w:ilvl="4" w:tplc="0C0A0019" w:tentative="1">
      <w:start w:val="1"/>
      <w:numFmt w:val="lowerLetter"/>
      <w:lvlText w:val="%5."/>
      <w:lvlJc w:val="left"/>
      <w:pPr>
        <w:tabs>
          <w:tab w:val="num" w:pos="2531"/>
        </w:tabs>
        <w:ind w:left="2531" w:hanging="360"/>
      </w:pPr>
    </w:lvl>
    <w:lvl w:ilvl="5" w:tplc="0C0A001B" w:tentative="1">
      <w:start w:val="1"/>
      <w:numFmt w:val="lowerRoman"/>
      <w:lvlText w:val="%6."/>
      <w:lvlJc w:val="right"/>
      <w:pPr>
        <w:tabs>
          <w:tab w:val="num" w:pos="3251"/>
        </w:tabs>
        <w:ind w:left="3251" w:hanging="180"/>
      </w:pPr>
    </w:lvl>
    <w:lvl w:ilvl="6" w:tplc="0C0A000F" w:tentative="1">
      <w:start w:val="1"/>
      <w:numFmt w:val="decimal"/>
      <w:lvlText w:val="%7."/>
      <w:lvlJc w:val="left"/>
      <w:pPr>
        <w:tabs>
          <w:tab w:val="num" w:pos="3971"/>
        </w:tabs>
        <w:ind w:left="3971" w:hanging="360"/>
      </w:pPr>
    </w:lvl>
    <w:lvl w:ilvl="7" w:tplc="0C0A0019" w:tentative="1">
      <w:start w:val="1"/>
      <w:numFmt w:val="lowerLetter"/>
      <w:lvlText w:val="%8."/>
      <w:lvlJc w:val="left"/>
      <w:pPr>
        <w:tabs>
          <w:tab w:val="num" w:pos="4691"/>
        </w:tabs>
        <w:ind w:left="4691" w:hanging="360"/>
      </w:pPr>
    </w:lvl>
    <w:lvl w:ilvl="8" w:tplc="0C0A001B" w:tentative="1">
      <w:start w:val="1"/>
      <w:numFmt w:val="lowerRoman"/>
      <w:lvlText w:val="%9."/>
      <w:lvlJc w:val="right"/>
      <w:pPr>
        <w:tabs>
          <w:tab w:val="num" w:pos="5411"/>
        </w:tabs>
        <w:ind w:left="5411" w:hanging="180"/>
      </w:pPr>
    </w:lvl>
  </w:abstractNum>
  <w:abstractNum w:abstractNumId="3">
    <w:nsid w:val="57E4190E"/>
    <w:multiLevelType w:val="hybridMultilevel"/>
    <w:tmpl w:val="A3069E36"/>
    <w:lvl w:ilvl="0" w:tplc="416E768E">
      <w:start w:val="1"/>
      <w:numFmt w:val="lowerLetter"/>
      <w:lvlText w:val="%1)"/>
      <w:lvlJc w:val="left"/>
      <w:pPr>
        <w:tabs>
          <w:tab w:val="num" w:pos="-349"/>
        </w:tabs>
        <w:ind w:left="-349" w:hanging="360"/>
      </w:pPr>
      <w:rPr>
        <w:rFonts w:hint="default"/>
        <w:color w:val="auto"/>
      </w:rPr>
    </w:lvl>
    <w:lvl w:ilvl="1" w:tplc="0C0A0019" w:tentative="1">
      <w:start w:val="1"/>
      <w:numFmt w:val="lowerLetter"/>
      <w:lvlText w:val="%2."/>
      <w:lvlJc w:val="left"/>
      <w:pPr>
        <w:tabs>
          <w:tab w:val="num" w:pos="371"/>
        </w:tabs>
        <w:ind w:left="371" w:hanging="360"/>
      </w:pPr>
    </w:lvl>
    <w:lvl w:ilvl="2" w:tplc="0C0A001B" w:tentative="1">
      <w:start w:val="1"/>
      <w:numFmt w:val="lowerRoman"/>
      <w:lvlText w:val="%3."/>
      <w:lvlJc w:val="right"/>
      <w:pPr>
        <w:tabs>
          <w:tab w:val="num" w:pos="1091"/>
        </w:tabs>
        <w:ind w:left="1091" w:hanging="180"/>
      </w:pPr>
    </w:lvl>
    <w:lvl w:ilvl="3" w:tplc="0C0A000F" w:tentative="1">
      <w:start w:val="1"/>
      <w:numFmt w:val="decimal"/>
      <w:lvlText w:val="%4."/>
      <w:lvlJc w:val="left"/>
      <w:pPr>
        <w:tabs>
          <w:tab w:val="num" w:pos="1811"/>
        </w:tabs>
        <w:ind w:left="1811" w:hanging="360"/>
      </w:pPr>
    </w:lvl>
    <w:lvl w:ilvl="4" w:tplc="0C0A0019" w:tentative="1">
      <w:start w:val="1"/>
      <w:numFmt w:val="lowerLetter"/>
      <w:lvlText w:val="%5."/>
      <w:lvlJc w:val="left"/>
      <w:pPr>
        <w:tabs>
          <w:tab w:val="num" w:pos="2531"/>
        </w:tabs>
        <w:ind w:left="2531" w:hanging="360"/>
      </w:pPr>
    </w:lvl>
    <w:lvl w:ilvl="5" w:tplc="0C0A001B" w:tentative="1">
      <w:start w:val="1"/>
      <w:numFmt w:val="lowerRoman"/>
      <w:lvlText w:val="%6."/>
      <w:lvlJc w:val="right"/>
      <w:pPr>
        <w:tabs>
          <w:tab w:val="num" w:pos="3251"/>
        </w:tabs>
        <w:ind w:left="3251" w:hanging="180"/>
      </w:pPr>
    </w:lvl>
    <w:lvl w:ilvl="6" w:tplc="0C0A000F" w:tentative="1">
      <w:start w:val="1"/>
      <w:numFmt w:val="decimal"/>
      <w:lvlText w:val="%7."/>
      <w:lvlJc w:val="left"/>
      <w:pPr>
        <w:tabs>
          <w:tab w:val="num" w:pos="3971"/>
        </w:tabs>
        <w:ind w:left="3971" w:hanging="360"/>
      </w:pPr>
    </w:lvl>
    <w:lvl w:ilvl="7" w:tplc="0C0A0019" w:tentative="1">
      <w:start w:val="1"/>
      <w:numFmt w:val="lowerLetter"/>
      <w:lvlText w:val="%8."/>
      <w:lvlJc w:val="left"/>
      <w:pPr>
        <w:tabs>
          <w:tab w:val="num" w:pos="4691"/>
        </w:tabs>
        <w:ind w:left="4691" w:hanging="360"/>
      </w:pPr>
    </w:lvl>
    <w:lvl w:ilvl="8" w:tplc="0C0A001B" w:tentative="1">
      <w:start w:val="1"/>
      <w:numFmt w:val="lowerRoman"/>
      <w:lvlText w:val="%9."/>
      <w:lvlJc w:val="right"/>
      <w:pPr>
        <w:tabs>
          <w:tab w:val="num" w:pos="5411"/>
        </w:tabs>
        <w:ind w:left="5411" w:hanging="180"/>
      </w:pPr>
    </w:lvl>
  </w:abstractNum>
  <w:abstractNum w:abstractNumId="4">
    <w:nsid w:val="6F834143"/>
    <w:multiLevelType w:val="hybridMultilevel"/>
    <w:tmpl w:val="C01CA7FC"/>
    <w:lvl w:ilvl="0" w:tplc="FF669BE2">
      <w:start w:val="1"/>
      <w:numFmt w:val="lowerLetter"/>
      <w:lvlText w:val="%1)"/>
      <w:lvlJc w:val="left"/>
      <w:pPr>
        <w:tabs>
          <w:tab w:val="num" w:pos="-349"/>
        </w:tabs>
        <w:ind w:left="-349" w:hanging="360"/>
      </w:pPr>
      <w:rPr>
        <w:rFonts w:hint="default"/>
      </w:rPr>
    </w:lvl>
    <w:lvl w:ilvl="1" w:tplc="0C0A0019" w:tentative="1">
      <w:start w:val="1"/>
      <w:numFmt w:val="lowerLetter"/>
      <w:lvlText w:val="%2."/>
      <w:lvlJc w:val="left"/>
      <w:pPr>
        <w:tabs>
          <w:tab w:val="num" w:pos="371"/>
        </w:tabs>
        <w:ind w:left="371" w:hanging="360"/>
      </w:pPr>
    </w:lvl>
    <w:lvl w:ilvl="2" w:tplc="0C0A001B" w:tentative="1">
      <w:start w:val="1"/>
      <w:numFmt w:val="lowerRoman"/>
      <w:lvlText w:val="%3."/>
      <w:lvlJc w:val="right"/>
      <w:pPr>
        <w:tabs>
          <w:tab w:val="num" w:pos="1091"/>
        </w:tabs>
        <w:ind w:left="1091" w:hanging="180"/>
      </w:pPr>
    </w:lvl>
    <w:lvl w:ilvl="3" w:tplc="0C0A000F" w:tentative="1">
      <w:start w:val="1"/>
      <w:numFmt w:val="decimal"/>
      <w:lvlText w:val="%4."/>
      <w:lvlJc w:val="left"/>
      <w:pPr>
        <w:tabs>
          <w:tab w:val="num" w:pos="1811"/>
        </w:tabs>
        <w:ind w:left="1811" w:hanging="360"/>
      </w:pPr>
    </w:lvl>
    <w:lvl w:ilvl="4" w:tplc="0C0A0019" w:tentative="1">
      <w:start w:val="1"/>
      <w:numFmt w:val="lowerLetter"/>
      <w:lvlText w:val="%5."/>
      <w:lvlJc w:val="left"/>
      <w:pPr>
        <w:tabs>
          <w:tab w:val="num" w:pos="2531"/>
        </w:tabs>
        <w:ind w:left="2531" w:hanging="360"/>
      </w:pPr>
    </w:lvl>
    <w:lvl w:ilvl="5" w:tplc="0C0A001B" w:tentative="1">
      <w:start w:val="1"/>
      <w:numFmt w:val="lowerRoman"/>
      <w:lvlText w:val="%6."/>
      <w:lvlJc w:val="right"/>
      <w:pPr>
        <w:tabs>
          <w:tab w:val="num" w:pos="3251"/>
        </w:tabs>
        <w:ind w:left="3251" w:hanging="180"/>
      </w:pPr>
    </w:lvl>
    <w:lvl w:ilvl="6" w:tplc="0C0A000F" w:tentative="1">
      <w:start w:val="1"/>
      <w:numFmt w:val="decimal"/>
      <w:lvlText w:val="%7."/>
      <w:lvlJc w:val="left"/>
      <w:pPr>
        <w:tabs>
          <w:tab w:val="num" w:pos="3971"/>
        </w:tabs>
        <w:ind w:left="3971" w:hanging="360"/>
      </w:pPr>
    </w:lvl>
    <w:lvl w:ilvl="7" w:tplc="0C0A0019" w:tentative="1">
      <w:start w:val="1"/>
      <w:numFmt w:val="lowerLetter"/>
      <w:lvlText w:val="%8."/>
      <w:lvlJc w:val="left"/>
      <w:pPr>
        <w:tabs>
          <w:tab w:val="num" w:pos="4691"/>
        </w:tabs>
        <w:ind w:left="4691" w:hanging="360"/>
      </w:pPr>
    </w:lvl>
    <w:lvl w:ilvl="8" w:tplc="0C0A001B" w:tentative="1">
      <w:start w:val="1"/>
      <w:numFmt w:val="lowerRoman"/>
      <w:lvlText w:val="%9."/>
      <w:lvlJc w:val="right"/>
      <w:pPr>
        <w:tabs>
          <w:tab w:val="num" w:pos="5411"/>
        </w:tabs>
        <w:ind w:left="5411" w:hanging="180"/>
      </w:pPr>
    </w:lvl>
  </w:abstractNum>
  <w:abstractNum w:abstractNumId="5">
    <w:nsid w:val="7CA46D22"/>
    <w:multiLevelType w:val="hybridMultilevel"/>
    <w:tmpl w:val="0F72F722"/>
    <w:lvl w:ilvl="0" w:tplc="0C0A0001">
      <w:start w:val="1"/>
      <w:numFmt w:val="bullet"/>
      <w:lvlText w:val=""/>
      <w:lvlJc w:val="left"/>
      <w:pPr>
        <w:tabs>
          <w:tab w:val="num" w:pos="11"/>
        </w:tabs>
        <w:ind w:left="11" w:hanging="360"/>
      </w:pPr>
      <w:rPr>
        <w:rFonts w:ascii="Symbol" w:hAnsi="Symbol" w:hint="default"/>
      </w:rPr>
    </w:lvl>
    <w:lvl w:ilvl="1" w:tplc="0C0A0003" w:tentative="1">
      <w:start w:val="1"/>
      <w:numFmt w:val="bullet"/>
      <w:lvlText w:val="o"/>
      <w:lvlJc w:val="left"/>
      <w:pPr>
        <w:tabs>
          <w:tab w:val="num" w:pos="731"/>
        </w:tabs>
        <w:ind w:left="731" w:hanging="360"/>
      </w:pPr>
      <w:rPr>
        <w:rFonts w:ascii="Courier New" w:hAnsi="Courier New" w:cs="Courier New"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cs="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cs="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503F9D"/>
    <w:rsid w:val="000015BF"/>
    <w:rsid w:val="00012682"/>
    <w:rsid w:val="00012690"/>
    <w:rsid w:val="000147BF"/>
    <w:rsid w:val="00014FF3"/>
    <w:rsid w:val="00017A0E"/>
    <w:rsid w:val="00024E8B"/>
    <w:rsid w:val="00032559"/>
    <w:rsid w:val="00052235"/>
    <w:rsid w:val="00052996"/>
    <w:rsid w:val="00071046"/>
    <w:rsid w:val="000710A3"/>
    <w:rsid w:val="00074B92"/>
    <w:rsid w:val="00083DB6"/>
    <w:rsid w:val="00083DFD"/>
    <w:rsid w:val="000966AC"/>
    <w:rsid w:val="000973FF"/>
    <w:rsid w:val="000A0164"/>
    <w:rsid w:val="000B1267"/>
    <w:rsid w:val="000B5DAD"/>
    <w:rsid w:val="000B6ABB"/>
    <w:rsid w:val="000C4750"/>
    <w:rsid w:val="000C6817"/>
    <w:rsid w:val="000C6829"/>
    <w:rsid w:val="000C74C7"/>
    <w:rsid w:val="000D0C52"/>
    <w:rsid w:val="000D3A07"/>
    <w:rsid w:val="000D6181"/>
    <w:rsid w:val="000F0A86"/>
    <w:rsid w:val="000F2A2E"/>
    <w:rsid w:val="001161ED"/>
    <w:rsid w:val="00121043"/>
    <w:rsid w:val="0012534A"/>
    <w:rsid w:val="001257FB"/>
    <w:rsid w:val="00125BA8"/>
    <w:rsid w:val="001308F9"/>
    <w:rsid w:val="00132B9F"/>
    <w:rsid w:val="001365B2"/>
    <w:rsid w:val="00137B19"/>
    <w:rsid w:val="001404EA"/>
    <w:rsid w:val="001441AF"/>
    <w:rsid w:val="00144D1E"/>
    <w:rsid w:val="00147BF5"/>
    <w:rsid w:val="0015195D"/>
    <w:rsid w:val="00160E91"/>
    <w:rsid w:val="00162C36"/>
    <w:rsid w:val="00170540"/>
    <w:rsid w:val="001705D7"/>
    <w:rsid w:val="00171260"/>
    <w:rsid w:val="0017142A"/>
    <w:rsid w:val="001720D8"/>
    <w:rsid w:val="00172815"/>
    <w:rsid w:val="00174ED9"/>
    <w:rsid w:val="001766B1"/>
    <w:rsid w:val="00181392"/>
    <w:rsid w:val="00181AAA"/>
    <w:rsid w:val="0018673C"/>
    <w:rsid w:val="00186A81"/>
    <w:rsid w:val="00187A76"/>
    <w:rsid w:val="00190DBE"/>
    <w:rsid w:val="00191BBE"/>
    <w:rsid w:val="00195C33"/>
    <w:rsid w:val="001977B5"/>
    <w:rsid w:val="001A20A2"/>
    <w:rsid w:val="001A2DE7"/>
    <w:rsid w:val="001B0525"/>
    <w:rsid w:val="001B209D"/>
    <w:rsid w:val="001B54BB"/>
    <w:rsid w:val="001C45E7"/>
    <w:rsid w:val="001C5D46"/>
    <w:rsid w:val="001C7F45"/>
    <w:rsid w:val="001D0C8F"/>
    <w:rsid w:val="001D1686"/>
    <w:rsid w:val="001D4475"/>
    <w:rsid w:val="001D4ECC"/>
    <w:rsid w:val="001E0748"/>
    <w:rsid w:val="001F37A8"/>
    <w:rsid w:val="001F5F4C"/>
    <w:rsid w:val="00200252"/>
    <w:rsid w:val="00203A53"/>
    <w:rsid w:val="00203C25"/>
    <w:rsid w:val="00204775"/>
    <w:rsid w:val="00204E6C"/>
    <w:rsid w:val="0020763B"/>
    <w:rsid w:val="00212842"/>
    <w:rsid w:val="00221CD0"/>
    <w:rsid w:val="002236EE"/>
    <w:rsid w:val="002240B8"/>
    <w:rsid w:val="002300BE"/>
    <w:rsid w:val="00230497"/>
    <w:rsid w:val="002310C4"/>
    <w:rsid w:val="002354CF"/>
    <w:rsid w:val="00235C69"/>
    <w:rsid w:val="00242004"/>
    <w:rsid w:val="00244961"/>
    <w:rsid w:val="002472D3"/>
    <w:rsid w:val="002523C8"/>
    <w:rsid w:val="0025789B"/>
    <w:rsid w:val="002639BB"/>
    <w:rsid w:val="00271B5A"/>
    <w:rsid w:val="00272590"/>
    <w:rsid w:val="002812EA"/>
    <w:rsid w:val="00290FC2"/>
    <w:rsid w:val="002955DA"/>
    <w:rsid w:val="00296356"/>
    <w:rsid w:val="00297433"/>
    <w:rsid w:val="002A0992"/>
    <w:rsid w:val="002A249B"/>
    <w:rsid w:val="002B3D5F"/>
    <w:rsid w:val="002B6025"/>
    <w:rsid w:val="002C4205"/>
    <w:rsid w:val="002D362F"/>
    <w:rsid w:val="002D68DA"/>
    <w:rsid w:val="002E6290"/>
    <w:rsid w:val="002E7880"/>
    <w:rsid w:val="00301C9F"/>
    <w:rsid w:val="00303234"/>
    <w:rsid w:val="0030729C"/>
    <w:rsid w:val="0032093A"/>
    <w:rsid w:val="00324B28"/>
    <w:rsid w:val="0032529B"/>
    <w:rsid w:val="00325EAE"/>
    <w:rsid w:val="00327401"/>
    <w:rsid w:val="003341D7"/>
    <w:rsid w:val="00336BF7"/>
    <w:rsid w:val="00337DF6"/>
    <w:rsid w:val="00340809"/>
    <w:rsid w:val="00344384"/>
    <w:rsid w:val="00345227"/>
    <w:rsid w:val="003602C8"/>
    <w:rsid w:val="003614B8"/>
    <w:rsid w:val="0036519B"/>
    <w:rsid w:val="00374DDD"/>
    <w:rsid w:val="00377B43"/>
    <w:rsid w:val="00383965"/>
    <w:rsid w:val="00386A6F"/>
    <w:rsid w:val="003A6FE2"/>
    <w:rsid w:val="003A7B79"/>
    <w:rsid w:val="003B2FA3"/>
    <w:rsid w:val="003B7BDC"/>
    <w:rsid w:val="003C1ECC"/>
    <w:rsid w:val="003D2550"/>
    <w:rsid w:val="003D3C5B"/>
    <w:rsid w:val="003D5612"/>
    <w:rsid w:val="003D6C14"/>
    <w:rsid w:val="003E1A7E"/>
    <w:rsid w:val="003E5D0F"/>
    <w:rsid w:val="003F74D2"/>
    <w:rsid w:val="004014A8"/>
    <w:rsid w:val="00401D94"/>
    <w:rsid w:val="004026A7"/>
    <w:rsid w:val="00404DB1"/>
    <w:rsid w:val="00413065"/>
    <w:rsid w:val="004148D4"/>
    <w:rsid w:val="00415E7A"/>
    <w:rsid w:val="00416CCB"/>
    <w:rsid w:val="00427D34"/>
    <w:rsid w:val="004307A3"/>
    <w:rsid w:val="00432FDE"/>
    <w:rsid w:val="0043377F"/>
    <w:rsid w:val="00433A05"/>
    <w:rsid w:val="00440375"/>
    <w:rsid w:val="00447522"/>
    <w:rsid w:val="004508D7"/>
    <w:rsid w:val="00454BA4"/>
    <w:rsid w:val="00456188"/>
    <w:rsid w:val="004563CA"/>
    <w:rsid w:val="00462A3A"/>
    <w:rsid w:val="00463526"/>
    <w:rsid w:val="0047390D"/>
    <w:rsid w:val="00475111"/>
    <w:rsid w:val="00477666"/>
    <w:rsid w:val="00482D27"/>
    <w:rsid w:val="00487F2B"/>
    <w:rsid w:val="004A179B"/>
    <w:rsid w:val="004A5FE4"/>
    <w:rsid w:val="004B1CDC"/>
    <w:rsid w:val="004B27FC"/>
    <w:rsid w:val="004B6FAE"/>
    <w:rsid w:val="004B7866"/>
    <w:rsid w:val="004C1937"/>
    <w:rsid w:val="004C5BD0"/>
    <w:rsid w:val="004C6DF6"/>
    <w:rsid w:val="004D0AAA"/>
    <w:rsid w:val="004D30C4"/>
    <w:rsid w:val="004D37EB"/>
    <w:rsid w:val="004D3DF0"/>
    <w:rsid w:val="004D3EC3"/>
    <w:rsid w:val="004D6A88"/>
    <w:rsid w:val="004E4584"/>
    <w:rsid w:val="004F7265"/>
    <w:rsid w:val="00500566"/>
    <w:rsid w:val="00503F9D"/>
    <w:rsid w:val="005138DF"/>
    <w:rsid w:val="005145D0"/>
    <w:rsid w:val="00521C9C"/>
    <w:rsid w:val="00521E9C"/>
    <w:rsid w:val="005265FF"/>
    <w:rsid w:val="0053092D"/>
    <w:rsid w:val="00534254"/>
    <w:rsid w:val="00535F72"/>
    <w:rsid w:val="005407A9"/>
    <w:rsid w:val="005411A4"/>
    <w:rsid w:val="0054384A"/>
    <w:rsid w:val="005446BB"/>
    <w:rsid w:val="0054765D"/>
    <w:rsid w:val="0054799B"/>
    <w:rsid w:val="00564BC5"/>
    <w:rsid w:val="00565869"/>
    <w:rsid w:val="00567B75"/>
    <w:rsid w:val="005741BB"/>
    <w:rsid w:val="00580A68"/>
    <w:rsid w:val="00580A9F"/>
    <w:rsid w:val="00583715"/>
    <w:rsid w:val="00590B7C"/>
    <w:rsid w:val="00590C8E"/>
    <w:rsid w:val="005956D9"/>
    <w:rsid w:val="005A056F"/>
    <w:rsid w:val="005A79A4"/>
    <w:rsid w:val="005B3201"/>
    <w:rsid w:val="005D1A33"/>
    <w:rsid w:val="005D6A33"/>
    <w:rsid w:val="005F357E"/>
    <w:rsid w:val="005F4EF1"/>
    <w:rsid w:val="005F5B24"/>
    <w:rsid w:val="00605976"/>
    <w:rsid w:val="00610296"/>
    <w:rsid w:val="00612976"/>
    <w:rsid w:val="00613629"/>
    <w:rsid w:val="00614C88"/>
    <w:rsid w:val="006170A1"/>
    <w:rsid w:val="00620A78"/>
    <w:rsid w:val="00622E82"/>
    <w:rsid w:val="00623EE6"/>
    <w:rsid w:val="00625FD9"/>
    <w:rsid w:val="00634F2A"/>
    <w:rsid w:val="00636F76"/>
    <w:rsid w:val="006430DA"/>
    <w:rsid w:val="00644A40"/>
    <w:rsid w:val="006452CD"/>
    <w:rsid w:val="00646090"/>
    <w:rsid w:val="00647C2E"/>
    <w:rsid w:val="0065298E"/>
    <w:rsid w:val="0065739C"/>
    <w:rsid w:val="0066019B"/>
    <w:rsid w:val="00660EC3"/>
    <w:rsid w:val="00662BE2"/>
    <w:rsid w:val="00670480"/>
    <w:rsid w:val="0067136A"/>
    <w:rsid w:val="00672A79"/>
    <w:rsid w:val="00672B81"/>
    <w:rsid w:val="00673EFD"/>
    <w:rsid w:val="00675BB4"/>
    <w:rsid w:val="0068133B"/>
    <w:rsid w:val="0068500F"/>
    <w:rsid w:val="00692322"/>
    <w:rsid w:val="00694046"/>
    <w:rsid w:val="0069698D"/>
    <w:rsid w:val="00697A02"/>
    <w:rsid w:val="006A2A13"/>
    <w:rsid w:val="006B25BE"/>
    <w:rsid w:val="006C042C"/>
    <w:rsid w:val="006C06C2"/>
    <w:rsid w:val="006C12B5"/>
    <w:rsid w:val="006C3DA6"/>
    <w:rsid w:val="006C4C92"/>
    <w:rsid w:val="006C60BD"/>
    <w:rsid w:val="006D32A8"/>
    <w:rsid w:val="006E66EF"/>
    <w:rsid w:val="006F0D9E"/>
    <w:rsid w:val="006F499E"/>
    <w:rsid w:val="006F5A0D"/>
    <w:rsid w:val="006F69D5"/>
    <w:rsid w:val="007206B1"/>
    <w:rsid w:val="007254B6"/>
    <w:rsid w:val="00725BCA"/>
    <w:rsid w:val="00727001"/>
    <w:rsid w:val="00730EC9"/>
    <w:rsid w:val="0073521D"/>
    <w:rsid w:val="007378E7"/>
    <w:rsid w:val="00746220"/>
    <w:rsid w:val="00760604"/>
    <w:rsid w:val="0076386F"/>
    <w:rsid w:val="00773080"/>
    <w:rsid w:val="0077319C"/>
    <w:rsid w:val="00773B2A"/>
    <w:rsid w:val="007878DC"/>
    <w:rsid w:val="007933CE"/>
    <w:rsid w:val="00796D1F"/>
    <w:rsid w:val="007A2045"/>
    <w:rsid w:val="007A52AC"/>
    <w:rsid w:val="007B25C4"/>
    <w:rsid w:val="007B720D"/>
    <w:rsid w:val="007C0D2F"/>
    <w:rsid w:val="007C0DBD"/>
    <w:rsid w:val="007C37BE"/>
    <w:rsid w:val="007C63A7"/>
    <w:rsid w:val="007C660A"/>
    <w:rsid w:val="007D199E"/>
    <w:rsid w:val="007E5756"/>
    <w:rsid w:val="007E579E"/>
    <w:rsid w:val="007F1F45"/>
    <w:rsid w:val="007F2A2F"/>
    <w:rsid w:val="008025D7"/>
    <w:rsid w:val="0082445C"/>
    <w:rsid w:val="0082641C"/>
    <w:rsid w:val="00826462"/>
    <w:rsid w:val="00830600"/>
    <w:rsid w:val="008332E8"/>
    <w:rsid w:val="008345B3"/>
    <w:rsid w:val="00834CC9"/>
    <w:rsid w:val="0083680B"/>
    <w:rsid w:val="008408F1"/>
    <w:rsid w:val="00841875"/>
    <w:rsid w:val="00843336"/>
    <w:rsid w:val="008512EA"/>
    <w:rsid w:val="00860486"/>
    <w:rsid w:val="00863114"/>
    <w:rsid w:val="00865EAF"/>
    <w:rsid w:val="0087150F"/>
    <w:rsid w:val="008732CB"/>
    <w:rsid w:val="008752F9"/>
    <w:rsid w:val="008773E1"/>
    <w:rsid w:val="00882552"/>
    <w:rsid w:val="00883A8F"/>
    <w:rsid w:val="00883B45"/>
    <w:rsid w:val="008864EB"/>
    <w:rsid w:val="008867A8"/>
    <w:rsid w:val="00886C53"/>
    <w:rsid w:val="008939B8"/>
    <w:rsid w:val="00894F10"/>
    <w:rsid w:val="008A0ACF"/>
    <w:rsid w:val="008A501F"/>
    <w:rsid w:val="008B2939"/>
    <w:rsid w:val="008B575F"/>
    <w:rsid w:val="008B65F2"/>
    <w:rsid w:val="008C212F"/>
    <w:rsid w:val="008D0458"/>
    <w:rsid w:val="008D617A"/>
    <w:rsid w:val="008F053F"/>
    <w:rsid w:val="008F4088"/>
    <w:rsid w:val="009042D1"/>
    <w:rsid w:val="0090567C"/>
    <w:rsid w:val="00914609"/>
    <w:rsid w:val="009152C2"/>
    <w:rsid w:val="009310C3"/>
    <w:rsid w:val="00932D65"/>
    <w:rsid w:val="0093700D"/>
    <w:rsid w:val="0094012F"/>
    <w:rsid w:val="00942819"/>
    <w:rsid w:val="009530DF"/>
    <w:rsid w:val="0095426A"/>
    <w:rsid w:val="00960A7A"/>
    <w:rsid w:val="009624AC"/>
    <w:rsid w:val="00963341"/>
    <w:rsid w:val="00973244"/>
    <w:rsid w:val="00974F95"/>
    <w:rsid w:val="00976728"/>
    <w:rsid w:val="0098190F"/>
    <w:rsid w:val="00982730"/>
    <w:rsid w:val="00983210"/>
    <w:rsid w:val="009835E7"/>
    <w:rsid w:val="0099566F"/>
    <w:rsid w:val="009A1D9E"/>
    <w:rsid w:val="009A4BEE"/>
    <w:rsid w:val="009A6858"/>
    <w:rsid w:val="009B4844"/>
    <w:rsid w:val="009C3214"/>
    <w:rsid w:val="009C6FD6"/>
    <w:rsid w:val="009D2C9B"/>
    <w:rsid w:val="009D5FA0"/>
    <w:rsid w:val="009E1BB3"/>
    <w:rsid w:val="009E3D48"/>
    <w:rsid w:val="009F34DB"/>
    <w:rsid w:val="009F53F4"/>
    <w:rsid w:val="00A03DAF"/>
    <w:rsid w:val="00A14D35"/>
    <w:rsid w:val="00A14DD0"/>
    <w:rsid w:val="00A17643"/>
    <w:rsid w:val="00A215AE"/>
    <w:rsid w:val="00A26052"/>
    <w:rsid w:val="00A27C03"/>
    <w:rsid w:val="00A430E9"/>
    <w:rsid w:val="00A50E62"/>
    <w:rsid w:val="00A64CC8"/>
    <w:rsid w:val="00A7614C"/>
    <w:rsid w:val="00A86A5F"/>
    <w:rsid w:val="00A877CA"/>
    <w:rsid w:val="00A9048E"/>
    <w:rsid w:val="00A93580"/>
    <w:rsid w:val="00A941FA"/>
    <w:rsid w:val="00A95F37"/>
    <w:rsid w:val="00A97ED8"/>
    <w:rsid w:val="00AA3209"/>
    <w:rsid w:val="00AA34E2"/>
    <w:rsid w:val="00AA3B10"/>
    <w:rsid w:val="00AA4594"/>
    <w:rsid w:val="00AA4B26"/>
    <w:rsid w:val="00AC1DCB"/>
    <w:rsid w:val="00AC56FB"/>
    <w:rsid w:val="00AC753C"/>
    <w:rsid w:val="00AD04DE"/>
    <w:rsid w:val="00AF3D2E"/>
    <w:rsid w:val="00AF4F47"/>
    <w:rsid w:val="00B00DB9"/>
    <w:rsid w:val="00B022FE"/>
    <w:rsid w:val="00B02DF9"/>
    <w:rsid w:val="00B06753"/>
    <w:rsid w:val="00B11BCD"/>
    <w:rsid w:val="00B144AA"/>
    <w:rsid w:val="00B17A22"/>
    <w:rsid w:val="00B21033"/>
    <w:rsid w:val="00B27857"/>
    <w:rsid w:val="00B43603"/>
    <w:rsid w:val="00B454D2"/>
    <w:rsid w:val="00B4565B"/>
    <w:rsid w:val="00B50C2B"/>
    <w:rsid w:val="00B571A8"/>
    <w:rsid w:val="00B57F47"/>
    <w:rsid w:val="00B6198C"/>
    <w:rsid w:val="00B65367"/>
    <w:rsid w:val="00B656C8"/>
    <w:rsid w:val="00B65CA4"/>
    <w:rsid w:val="00B70662"/>
    <w:rsid w:val="00B7433C"/>
    <w:rsid w:val="00B754A1"/>
    <w:rsid w:val="00B7702B"/>
    <w:rsid w:val="00B770AC"/>
    <w:rsid w:val="00B77401"/>
    <w:rsid w:val="00B80C63"/>
    <w:rsid w:val="00B80F9E"/>
    <w:rsid w:val="00B83BC8"/>
    <w:rsid w:val="00B84FD5"/>
    <w:rsid w:val="00B91290"/>
    <w:rsid w:val="00B91671"/>
    <w:rsid w:val="00B91810"/>
    <w:rsid w:val="00B937A9"/>
    <w:rsid w:val="00B93F38"/>
    <w:rsid w:val="00BA1907"/>
    <w:rsid w:val="00BA1C47"/>
    <w:rsid w:val="00BA396F"/>
    <w:rsid w:val="00BB0D35"/>
    <w:rsid w:val="00BB242A"/>
    <w:rsid w:val="00BB627C"/>
    <w:rsid w:val="00BC22F9"/>
    <w:rsid w:val="00BC295B"/>
    <w:rsid w:val="00BC69E3"/>
    <w:rsid w:val="00BC7CB8"/>
    <w:rsid w:val="00BD21A4"/>
    <w:rsid w:val="00BE11CB"/>
    <w:rsid w:val="00BE1C6B"/>
    <w:rsid w:val="00BE27A8"/>
    <w:rsid w:val="00BF27C3"/>
    <w:rsid w:val="00BF3E3A"/>
    <w:rsid w:val="00BF43A5"/>
    <w:rsid w:val="00C0785F"/>
    <w:rsid w:val="00C11F4A"/>
    <w:rsid w:val="00C14043"/>
    <w:rsid w:val="00C171A0"/>
    <w:rsid w:val="00C17C7A"/>
    <w:rsid w:val="00C2014D"/>
    <w:rsid w:val="00C24DF2"/>
    <w:rsid w:val="00C2696A"/>
    <w:rsid w:val="00C33874"/>
    <w:rsid w:val="00C36C43"/>
    <w:rsid w:val="00C36DB9"/>
    <w:rsid w:val="00C45CC9"/>
    <w:rsid w:val="00C47FA3"/>
    <w:rsid w:val="00C5248B"/>
    <w:rsid w:val="00C54EAF"/>
    <w:rsid w:val="00C60432"/>
    <w:rsid w:val="00C64A36"/>
    <w:rsid w:val="00C64E58"/>
    <w:rsid w:val="00C67EA6"/>
    <w:rsid w:val="00C77B7B"/>
    <w:rsid w:val="00C808F5"/>
    <w:rsid w:val="00C96308"/>
    <w:rsid w:val="00C96544"/>
    <w:rsid w:val="00CA134C"/>
    <w:rsid w:val="00CA29D6"/>
    <w:rsid w:val="00CA65E3"/>
    <w:rsid w:val="00CA7FE4"/>
    <w:rsid w:val="00CB0F22"/>
    <w:rsid w:val="00CB44C6"/>
    <w:rsid w:val="00CB6471"/>
    <w:rsid w:val="00CC2477"/>
    <w:rsid w:val="00CC5730"/>
    <w:rsid w:val="00CC6ED6"/>
    <w:rsid w:val="00CD160E"/>
    <w:rsid w:val="00CD180A"/>
    <w:rsid w:val="00CD38D7"/>
    <w:rsid w:val="00CD5224"/>
    <w:rsid w:val="00CD7F98"/>
    <w:rsid w:val="00CF12CA"/>
    <w:rsid w:val="00CF3B48"/>
    <w:rsid w:val="00CF4AFD"/>
    <w:rsid w:val="00CF6FCB"/>
    <w:rsid w:val="00D0400F"/>
    <w:rsid w:val="00D056B9"/>
    <w:rsid w:val="00D06549"/>
    <w:rsid w:val="00D109A1"/>
    <w:rsid w:val="00D10FD0"/>
    <w:rsid w:val="00D22135"/>
    <w:rsid w:val="00D22869"/>
    <w:rsid w:val="00D26CEA"/>
    <w:rsid w:val="00D27727"/>
    <w:rsid w:val="00D31465"/>
    <w:rsid w:val="00D34996"/>
    <w:rsid w:val="00D40B3D"/>
    <w:rsid w:val="00D43586"/>
    <w:rsid w:val="00D446F1"/>
    <w:rsid w:val="00D45AAC"/>
    <w:rsid w:val="00D52E5C"/>
    <w:rsid w:val="00D53F6E"/>
    <w:rsid w:val="00D55F0F"/>
    <w:rsid w:val="00D621CD"/>
    <w:rsid w:val="00D77472"/>
    <w:rsid w:val="00D77D5A"/>
    <w:rsid w:val="00D8344D"/>
    <w:rsid w:val="00D870D7"/>
    <w:rsid w:val="00D92870"/>
    <w:rsid w:val="00D9677F"/>
    <w:rsid w:val="00DA5444"/>
    <w:rsid w:val="00DA54FF"/>
    <w:rsid w:val="00DA5CE3"/>
    <w:rsid w:val="00DA6EB1"/>
    <w:rsid w:val="00DA7A52"/>
    <w:rsid w:val="00DB2F71"/>
    <w:rsid w:val="00DB6ACC"/>
    <w:rsid w:val="00DD4285"/>
    <w:rsid w:val="00DE2A09"/>
    <w:rsid w:val="00DE445A"/>
    <w:rsid w:val="00DE7BE9"/>
    <w:rsid w:val="00DF1910"/>
    <w:rsid w:val="00DF5C64"/>
    <w:rsid w:val="00E12D6A"/>
    <w:rsid w:val="00E2115B"/>
    <w:rsid w:val="00E2652D"/>
    <w:rsid w:val="00E32CA1"/>
    <w:rsid w:val="00E35EC7"/>
    <w:rsid w:val="00E40891"/>
    <w:rsid w:val="00E50310"/>
    <w:rsid w:val="00E55E52"/>
    <w:rsid w:val="00E63B62"/>
    <w:rsid w:val="00E71166"/>
    <w:rsid w:val="00E75F58"/>
    <w:rsid w:val="00E800B1"/>
    <w:rsid w:val="00E802B1"/>
    <w:rsid w:val="00E864CC"/>
    <w:rsid w:val="00E87620"/>
    <w:rsid w:val="00E918CA"/>
    <w:rsid w:val="00E929C9"/>
    <w:rsid w:val="00EA318A"/>
    <w:rsid w:val="00EA380F"/>
    <w:rsid w:val="00EA5FFE"/>
    <w:rsid w:val="00EB14D6"/>
    <w:rsid w:val="00EC4755"/>
    <w:rsid w:val="00EC5871"/>
    <w:rsid w:val="00EE087F"/>
    <w:rsid w:val="00EE45BC"/>
    <w:rsid w:val="00EF52F0"/>
    <w:rsid w:val="00EF5336"/>
    <w:rsid w:val="00EF7C95"/>
    <w:rsid w:val="00F0287B"/>
    <w:rsid w:val="00F04767"/>
    <w:rsid w:val="00F13C3E"/>
    <w:rsid w:val="00F217DD"/>
    <w:rsid w:val="00F21CB3"/>
    <w:rsid w:val="00F24011"/>
    <w:rsid w:val="00F379D7"/>
    <w:rsid w:val="00F56498"/>
    <w:rsid w:val="00F56815"/>
    <w:rsid w:val="00F654E7"/>
    <w:rsid w:val="00F67A2E"/>
    <w:rsid w:val="00F67C80"/>
    <w:rsid w:val="00F80A54"/>
    <w:rsid w:val="00F818D1"/>
    <w:rsid w:val="00F81BEB"/>
    <w:rsid w:val="00F850CD"/>
    <w:rsid w:val="00F86B06"/>
    <w:rsid w:val="00F907AB"/>
    <w:rsid w:val="00F91EA7"/>
    <w:rsid w:val="00F93E1F"/>
    <w:rsid w:val="00F97A81"/>
    <w:rsid w:val="00FA0B26"/>
    <w:rsid w:val="00FA3C9F"/>
    <w:rsid w:val="00FA6FA0"/>
    <w:rsid w:val="00FB6ABC"/>
    <w:rsid w:val="00FB7EED"/>
    <w:rsid w:val="00FC623A"/>
    <w:rsid w:val="00FC6700"/>
    <w:rsid w:val="00FD110B"/>
    <w:rsid w:val="00FD1D6F"/>
    <w:rsid w:val="00FD4CC8"/>
    <w:rsid w:val="00FF0CF7"/>
    <w:rsid w:val="00FF3A25"/>
    <w:rsid w:val="00FF4858"/>
    <w:rsid w:val="00FF64F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F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03F9D"/>
    <w:rPr>
      <w:color w:val="0000FF"/>
      <w:u w:val="single"/>
    </w:rPr>
  </w:style>
  <w:style w:type="paragraph" w:styleId="Textoindependiente">
    <w:name w:val="Body Text"/>
    <w:basedOn w:val="Normal"/>
    <w:rsid w:val="00503F9D"/>
    <w:pPr>
      <w:jc w:val="center"/>
    </w:pPr>
    <w:rPr>
      <w:rFonts w:ascii="Arial Black" w:hAnsi="Arial Black" w:cs="Arial"/>
      <w:sz w:val="18"/>
      <w:szCs w:val="20"/>
      <w:lang w:val="es-ES" w:eastAsia="es-ES"/>
    </w:rPr>
  </w:style>
  <w:style w:type="paragraph" w:styleId="Sangradetextonormal">
    <w:name w:val="Body Text Indent"/>
    <w:basedOn w:val="Normal"/>
    <w:rsid w:val="00503F9D"/>
    <w:pPr>
      <w:ind w:firstLine="1440"/>
      <w:jc w:val="both"/>
    </w:pPr>
    <w:rPr>
      <w:lang w:val="es-ES" w:eastAsia="es-ES"/>
    </w:rPr>
  </w:style>
  <w:style w:type="paragraph" w:styleId="Sangra2detindependiente">
    <w:name w:val="Body Text Indent 2"/>
    <w:basedOn w:val="Normal"/>
    <w:rsid w:val="00503F9D"/>
    <w:pPr>
      <w:spacing w:line="360" w:lineRule="auto"/>
      <w:ind w:firstLine="708"/>
      <w:jc w:val="both"/>
    </w:pPr>
    <w:rPr>
      <w:sz w:val="20"/>
      <w:szCs w:val="20"/>
      <w:lang w:val="es-ES_tradnl" w:eastAsia="es-ES"/>
    </w:rPr>
  </w:style>
  <w:style w:type="paragraph" w:styleId="Encabezado">
    <w:name w:val="header"/>
    <w:basedOn w:val="Normal"/>
    <w:rsid w:val="00503F9D"/>
    <w:pPr>
      <w:tabs>
        <w:tab w:val="center" w:pos="4252"/>
        <w:tab w:val="right" w:pos="8504"/>
      </w:tabs>
    </w:pPr>
  </w:style>
  <w:style w:type="paragraph" w:styleId="Piedepgina">
    <w:name w:val="footer"/>
    <w:basedOn w:val="Normal"/>
    <w:rsid w:val="00503F9D"/>
    <w:pPr>
      <w:tabs>
        <w:tab w:val="center" w:pos="4252"/>
        <w:tab w:val="right" w:pos="8504"/>
      </w:tabs>
    </w:pPr>
  </w:style>
  <w:style w:type="paragraph" w:styleId="Ttulo">
    <w:name w:val="Title"/>
    <w:basedOn w:val="Normal"/>
    <w:qFormat/>
    <w:rsid w:val="00503F9D"/>
    <w:pPr>
      <w:jc w:val="center"/>
    </w:pPr>
    <w:rPr>
      <w:rFonts w:ascii="Tahoma" w:hAnsi="Tahoma" w:cs="Tahoma"/>
      <w:sz w:val="28"/>
      <w:lang w:val="es-ES" w:eastAsia="es-ES"/>
    </w:rPr>
  </w:style>
  <w:style w:type="paragraph" w:styleId="Textodeglobo">
    <w:name w:val="Balloon Text"/>
    <w:basedOn w:val="Normal"/>
    <w:semiHidden/>
    <w:rsid w:val="00DF5C64"/>
    <w:rPr>
      <w:rFonts w:ascii="Tahoma" w:hAnsi="Tahoma" w:cs="Tahoma"/>
      <w:sz w:val="16"/>
      <w:szCs w:val="16"/>
    </w:rPr>
  </w:style>
  <w:style w:type="paragraph" w:styleId="Prrafodelista">
    <w:name w:val="List Paragraph"/>
    <w:basedOn w:val="Normal"/>
    <w:uiPriority w:val="34"/>
    <w:qFormat/>
    <w:rsid w:val="00826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F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03F9D"/>
    <w:rPr>
      <w:color w:val="0000FF"/>
      <w:u w:val="single"/>
    </w:rPr>
  </w:style>
  <w:style w:type="paragraph" w:styleId="Textoindependiente">
    <w:name w:val="Body Text"/>
    <w:basedOn w:val="Normal"/>
    <w:rsid w:val="00503F9D"/>
    <w:pPr>
      <w:jc w:val="center"/>
    </w:pPr>
    <w:rPr>
      <w:rFonts w:ascii="Arial Black" w:hAnsi="Arial Black" w:cs="Arial"/>
      <w:sz w:val="18"/>
      <w:szCs w:val="20"/>
      <w:lang w:val="es-ES" w:eastAsia="es-ES"/>
    </w:rPr>
  </w:style>
  <w:style w:type="paragraph" w:styleId="Sangradetextonormal">
    <w:name w:val="Body Text Indent"/>
    <w:basedOn w:val="Normal"/>
    <w:rsid w:val="00503F9D"/>
    <w:pPr>
      <w:ind w:firstLine="1440"/>
      <w:jc w:val="both"/>
    </w:pPr>
    <w:rPr>
      <w:lang w:val="es-ES" w:eastAsia="es-ES"/>
    </w:rPr>
  </w:style>
  <w:style w:type="paragraph" w:styleId="Sangra2detindependiente">
    <w:name w:val="Body Text Indent 2"/>
    <w:basedOn w:val="Normal"/>
    <w:rsid w:val="00503F9D"/>
    <w:pPr>
      <w:spacing w:line="360" w:lineRule="auto"/>
      <w:ind w:firstLine="708"/>
      <w:jc w:val="both"/>
    </w:pPr>
    <w:rPr>
      <w:sz w:val="20"/>
      <w:szCs w:val="20"/>
      <w:lang w:val="es-ES_tradnl" w:eastAsia="es-ES"/>
    </w:rPr>
  </w:style>
  <w:style w:type="paragraph" w:styleId="Encabezado">
    <w:name w:val="header"/>
    <w:basedOn w:val="Normal"/>
    <w:rsid w:val="00503F9D"/>
    <w:pPr>
      <w:tabs>
        <w:tab w:val="center" w:pos="4252"/>
        <w:tab w:val="right" w:pos="8504"/>
      </w:tabs>
    </w:pPr>
  </w:style>
  <w:style w:type="paragraph" w:styleId="Piedepgina">
    <w:name w:val="footer"/>
    <w:basedOn w:val="Normal"/>
    <w:rsid w:val="00503F9D"/>
    <w:pPr>
      <w:tabs>
        <w:tab w:val="center" w:pos="4252"/>
        <w:tab w:val="right" w:pos="8504"/>
      </w:tabs>
    </w:pPr>
  </w:style>
  <w:style w:type="paragraph" w:styleId="Ttulo">
    <w:name w:val="Title"/>
    <w:basedOn w:val="Normal"/>
    <w:qFormat/>
    <w:rsid w:val="00503F9D"/>
    <w:pPr>
      <w:jc w:val="center"/>
    </w:pPr>
    <w:rPr>
      <w:rFonts w:ascii="Tahoma" w:hAnsi="Tahoma" w:cs="Tahoma"/>
      <w:sz w:val="28"/>
      <w:lang w:val="es-ES" w:eastAsia="es-ES"/>
    </w:rPr>
  </w:style>
  <w:style w:type="paragraph" w:styleId="Textodeglobo">
    <w:name w:val="Balloon Text"/>
    <w:basedOn w:val="Normal"/>
    <w:semiHidden/>
    <w:rsid w:val="00DF5C64"/>
    <w:rPr>
      <w:rFonts w:ascii="Tahoma" w:hAnsi="Tahoma" w:cs="Tahoma"/>
      <w:sz w:val="16"/>
      <w:szCs w:val="16"/>
    </w:rPr>
  </w:style>
  <w:style w:type="paragraph" w:styleId="Prrafodelista">
    <w:name w:val="List Paragraph"/>
    <w:basedOn w:val="Normal"/>
    <w:uiPriority w:val="34"/>
    <w:qFormat/>
    <w:rsid w:val="008264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but.gov.ar/contrataciones." TargetMode="External"/><Relationship Id="rId3" Type="http://schemas.openxmlformats.org/officeDocument/2006/relationships/settings" Target="settings.xml"/><Relationship Id="rId7" Type="http://schemas.openxmlformats.org/officeDocument/2006/relationships/hyperlink" Target="http://www.chubut.gov.ar/contratacione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1387</Words>
  <Characters>7632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9001</CharactersWithSpaces>
  <SharedDoc>false</SharedDoc>
  <HLinks>
    <vt:vector size="12" baseType="variant">
      <vt:variant>
        <vt:i4>1638430</vt:i4>
      </vt:variant>
      <vt:variant>
        <vt:i4>3</vt:i4>
      </vt:variant>
      <vt:variant>
        <vt:i4>0</vt:i4>
      </vt:variant>
      <vt:variant>
        <vt:i4>5</vt:i4>
      </vt:variant>
      <vt:variant>
        <vt:lpwstr>http://www.chubut.gov.ar/contrataciones.</vt:lpwstr>
      </vt:variant>
      <vt:variant>
        <vt:lpwstr/>
      </vt:variant>
      <vt:variant>
        <vt:i4>1638430</vt:i4>
      </vt:variant>
      <vt:variant>
        <vt:i4>0</vt:i4>
      </vt:variant>
      <vt:variant>
        <vt:i4>0</vt:i4>
      </vt:variant>
      <vt:variant>
        <vt:i4>5</vt:i4>
      </vt:variant>
      <vt:variant>
        <vt:lpwstr>http://www.chubut.gov.ar/contrataciones.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2022-06-06T14:47:00Z</cp:lastPrinted>
  <dcterms:created xsi:type="dcterms:W3CDTF">2022-05-17T12:32:00Z</dcterms:created>
  <dcterms:modified xsi:type="dcterms:W3CDTF">2022-06-06T14:47:00Z</dcterms:modified>
</cp:coreProperties>
</file>