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5F" w:rsidRDefault="00E82E5F" w:rsidP="00E82E5F">
      <w:pPr>
        <w:rPr>
          <w:b/>
        </w:rPr>
      </w:pPr>
      <w:r>
        <w:rPr>
          <w:b/>
        </w:rPr>
        <w:t xml:space="preserve">Publicación en Medios Gráficos y Boletín Oficial </w:t>
      </w:r>
    </w:p>
    <w:p w:rsidR="00E82E5F" w:rsidRDefault="00E82E5F" w:rsidP="00E82E5F">
      <w:pPr>
        <w:rPr>
          <w:b/>
        </w:rPr>
      </w:pPr>
    </w:p>
    <w:p w:rsidR="00E82E5F" w:rsidRDefault="00E82E5F" w:rsidP="00E82E5F">
      <w:r w:rsidRPr="0045636E">
        <w:rPr>
          <w:b/>
        </w:rPr>
        <w:t xml:space="preserve">Título: </w:t>
      </w:r>
      <w:r>
        <w:t xml:space="preserve">EXPTE. Nº </w:t>
      </w:r>
      <w:r w:rsidR="00391019">
        <w:t>3112</w:t>
      </w:r>
      <w:r>
        <w:t>/2024-SAyCDS</w:t>
      </w:r>
    </w:p>
    <w:p w:rsidR="00E82E5F" w:rsidRDefault="00E82E5F" w:rsidP="00E82E5F">
      <w:r>
        <w:t>LICITACIÓN PUBL</w:t>
      </w:r>
      <w:r w:rsidR="00D466EB">
        <w:t>I</w:t>
      </w:r>
      <w:r>
        <w:t xml:space="preserve">CA Nº </w:t>
      </w:r>
      <w:r w:rsidR="00391019">
        <w:t>02</w:t>
      </w:r>
      <w:r>
        <w:t>/2024 – OBJETO: ADQUISICIÓN DE UNA (1) CAMIONETA PICK-UP DOBLE CABINA 4X4 0KM</w:t>
      </w:r>
    </w:p>
    <w:p w:rsidR="00E82E5F" w:rsidRPr="0045636E" w:rsidRDefault="00E82E5F" w:rsidP="00E82E5F">
      <w:pPr>
        <w:rPr>
          <w:b/>
        </w:rPr>
      </w:pPr>
      <w:r w:rsidRPr="0045636E">
        <w:rPr>
          <w:b/>
        </w:rPr>
        <w:t xml:space="preserve">Descripción: </w:t>
      </w:r>
    </w:p>
    <w:p w:rsidR="00E82E5F" w:rsidRDefault="00E82E5F" w:rsidP="00E82E5F">
      <w:r w:rsidRPr="00D2337D">
        <w:rPr>
          <w:b/>
        </w:rPr>
        <w:t>PRESUPUESTO OFICIAL:</w:t>
      </w:r>
      <w:r>
        <w:t xml:space="preserve"> $4</w:t>
      </w:r>
      <w:r w:rsidR="00391019">
        <w:t>8</w:t>
      </w:r>
      <w:r>
        <w:t xml:space="preserve">.000.000 total (PESOS CUARENTA Y </w:t>
      </w:r>
      <w:r w:rsidR="00391019">
        <w:t>OCHO</w:t>
      </w:r>
      <w:r>
        <w:t xml:space="preserve"> MILLONES)</w:t>
      </w:r>
    </w:p>
    <w:p w:rsidR="00E82E5F" w:rsidRDefault="00E82E5F" w:rsidP="00E82E5F">
      <w:r w:rsidRPr="00D2337D">
        <w:rPr>
          <w:b/>
        </w:rPr>
        <w:t>VALOR DEL PLIEGO</w:t>
      </w:r>
      <w:r>
        <w:t>: SIN CARGO (SE ADJUNTA ARCHIVO DE PLIEGO DE BASES Y CONDICIONES – ANEXO C ESPECIFICACIONES TÉCNICAS)</w:t>
      </w:r>
    </w:p>
    <w:p w:rsidR="00E82E5F" w:rsidRDefault="00E82E5F" w:rsidP="00E82E5F">
      <w:r w:rsidRPr="00D906FB">
        <w:rPr>
          <w:b/>
        </w:rPr>
        <w:t>FECHA DE APERTURA:</w:t>
      </w:r>
      <w:r>
        <w:t xml:space="preserve"> </w:t>
      </w:r>
      <w:r w:rsidR="00F61331">
        <w:t>26</w:t>
      </w:r>
      <w:bookmarkStart w:id="0" w:name="_GoBack"/>
      <w:bookmarkEnd w:id="0"/>
      <w:r>
        <w:t xml:space="preserve"> DE </w:t>
      </w:r>
      <w:r w:rsidR="00391019">
        <w:t>NOVIEMBRE</w:t>
      </w:r>
      <w:r>
        <w:t xml:space="preserve"> DE 2024 HORA 10:00 HS</w:t>
      </w:r>
    </w:p>
    <w:p w:rsidR="00E82E5F" w:rsidRDefault="00E82E5F" w:rsidP="00E82E5F">
      <w:r w:rsidRPr="00D906FB">
        <w:rPr>
          <w:b/>
        </w:rPr>
        <w:t xml:space="preserve">PLAZO DE PAGO: </w:t>
      </w:r>
      <w:r>
        <w:t>30 DÍAS CORRIDOS A PARTIR DE RECEPCIÓN DE LA CAMIONETA</w:t>
      </w:r>
    </w:p>
    <w:p w:rsidR="00E82E5F" w:rsidRDefault="00E82E5F" w:rsidP="00E82E5F">
      <w:r w:rsidRPr="00D906FB">
        <w:rPr>
          <w:b/>
        </w:rPr>
        <w:t>MANTENIMIENTO DE OFERTA:</w:t>
      </w:r>
      <w:r>
        <w:t xml:space="preserve"> 60 DÍAS CORRIDOS A PARTIR DE LA APERTURA</w:t>
      </w:r>
    </w:p>
    <w:p w:rsidR="00E82E5F" w:rsidRDefault="00E82E5F" w:rsidP="00E82E5F">
      <w:r w:rsidRPr="00D906FB">
        <w:rPr>
          <w:b/>
        </w:rPr>
        <w:t>PLAZO DE ENTREGA:</w:t>
      </w:r>
      <w:r>
        <w:t xml:space="preserve"> </w:t>
      </w:r>
      <w:r w:rsidR="00391019">
        <w:t>5</w:t>
      </w:r>
      <w:r>
        <w:t xml:space="preserve"> DÍAS CORRIDOS A PARTIR DE RECIBIDA LA ORDEN DE COMPRA</w:t>
      </w:r>
    </w:p>
    <w:p w:rsidR="00E82E5F" w:rsidRDefault="00E82E5F" w:rsidP="00E82E5F">
      <w:r w:rsidRPr="00D906FB">
        <w:rPr>
          <w:b/>
        </w:rPr>
        <w:t>RECEPCIÓN DE LOS SOBRES:</w:t>
      </w:r>
      <w:r>
        <w:t xml:space="preserve"> MEDIA HORA ANTES DE LA HORA FIJADA PARA LA APERTURA</w:t>
      </w:r>
    </w:p>
    <w:p w:rsidR="00E82E5F" w:rsidRDefault="00E82E5F" w:rsidP="00E82E5F">
      <w:r w:rsidRPr="00D906FB">
        <w:rPr>
          <w:b/>
        </w:rPr>
        <w:t>RETIRO DE PLIEGOS:</w:t>
      </w:r>
      <w:r>
        <w:t xml:space="preserve"> DIRECCIÓN GENERAL DE ADMINISTRACIÓN DE LA SECRETARÍA DE AMBIENTE Y CONTROL DEL DESARROLLO SUSTENTABLE UBICADO EN HIPÓLITO IRIGOYEN Nº42 DE LA CIUDAD DE RAWSON.</w:t>
      </w:r>
    </w:p>
    <w:p w:rsidR="00E82E5F" w:rsidRDefault="00E82E5F" w:rsidP="00E82E5F">
      <w:r w:rsidRPr="00D906FB">
        <w:rPr>
          <w:b/>
        </w:rPr>
        <w:t>LUGAR DE APERTURA:</w:t>
      </w:r>
      <w:r>
        <w:t xml:space="preserve"> DIRECCIÓN GENERAL DE ADMINISTRACIÓN DE LA SECRETARÍA DE AMBIENTE Y CONTROL DEL DESARROLLO SUSTENTABLE UBICADO EN HIPÓLITO IRIGOYEN Nº42 DE LA CIUDAD DE RAWSON.</w:t>
      </w:r>
    </w:p>
    <w:p w:rsidR="00B655A4" w:rsidRPr="00B655A4" w:rsidRDefault="00B655A4" w:rsidP="00E82E5F">
      <w:pPr>
        <w:rPr>
          <w:b/>
        </w:rPr>
      </w:pPr>
      <w:r w:rsidRPr="00B655A4">
        <w:rPr>
          <w:b/>
        </w:rPr>
        <w:t xml:space="preserve">PUBLICACIÒN: </w:t>
      </w:r>
      <w:r w:rsidRPr="00B655A4">
        <w:t>DIARIO CHUBUT</w:t>
      </w:r>
    </w:p>
    <w:p w:rsidR="00E82E5F" w:rsidRDefault="00E82E5F" w:rsidP="00E82E5F">
      <w:r w:rsidRPr="00D906FB">
        <w:rPr>
          <w:b/>
        </w:rPr>
        <w:t>CONSULTAS:</w:t>
      </w:r>
      <w:r>
        <w:t xml:space="preserve"> DIRECCIÓN GENERAL DE ADMINISTRACIÓN DE LA SECRETARÍA DE AMBIENTE Y CONTROL DEL DESARROLLO SUSTENTABLE - HIPÓLITO IRIGOYEN Nº42 – RAWSON – TELÉFONO: (0280) 4484-558 – MAIL: </w:t>
      </w:r>
      <w:hyperlink r:id="rId4" w:history="1">
        <w:r w:rsidRPr="00455F0E">
          <w:rPr>
            <w:rStyle w:val="Hipervnculo"/>
          </w:rPr>
          <w:t>COMPRAS.SAYCDS@GMAIL.COM</w:t>
        </w:r>
      </w:hyperlink>
    </w:p>
    <w:p w:rsidR="008D19D0" w:rsidRDefault="00F61331"/>
    <w:sectPr w:rsidR="008D1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5F"/>
    <w:rsid w:val="00191A7F"/>
    <w:rsid w:val="00391019"/>
    <w:rsid w:val="003B01EA"/>
    <w:rsid w:val="00B655A4"/>
    <w:rsid w:val="00D466EB"/>
    <w:rsid w:val="00E82E5F"/>
    <w:rsid w:val="00F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A75707-03A1-4335-84A4-D8788D06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2E5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.SAYCD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2024-11-04T12:06:00Z</cp:lastPrinted>
  <dcterms:created xsi:type="dcterms:W3CDTF">2024-11-04T12:38:00Z</dcterms:created>
  <dcterms:modified xsi:type="dcterms:W3CDTF">2024-11-07T13:32:00Z</dcterms:modified>
</cp:coreProperties>
</file>