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4D" w:rsidRDefault="000454BA" w:rsidP="002220EC">
      <w:pPr>
        <w:pStyle w:val="Ttulo"/>
        <w:spacing w:line="360" w:lineRule="auto"/>
        <w:rPr>
          <w:rFonts w:ascii="Arial" w:hAnsi="Arial" w:cs="Arial"/>
          <w:b/>
          <w:bCs/>
          <w:sz w:val="22"/>
          <w:szCs w:val="22"/>
          <w:u w:val="single"/>
        </w:rPr>
      </w:pPr>
      <w:bookmarkStart w:id="0" w:name="_GoBack"/>
      <w:bookmarkEnd w:id="0"/>
      <w:r>
        <w:rPr>
          <w:rFonts w:ascii="Arial" w:hAnsi="Arial" w:cs="Arial"/>
          <w:b/>
          <w:bCs/>
          <w:sz w:val="22"/>
          <w:szCs w:val="22"/>
          <w:u w:val="single"/>
        </w:rPr>
        <w:t>ANEXO II</w:t>
      </w:r>
      <w:r w:rsidR="0099223D">
        <w:rPr>
          <w:rFonts w:ascii="Arial" w:hAnsi="Arial" w:cs="Arial"/>
          <w:b/>
          <w:bCs/>
          <w:sz w:val="22"/>
          <w:szCs w:val="22"/>
          <w:u w:val="single"/>
        </w:rPr>
        <w:t>I</w:t>
      </w:r>
    </w:p>
    <w:p w:rsidR="000454BA" w:rsidRPr="00136E63" w:rsidRDefault="000454BA" w:rsidP="002220EC">
      <w:pPr>
        <w:pStyle w:val="Ttulo"/>
        <w:spacing w:line="360" w:lineRule="auto"/>
        <w:rPr>
          <w:rFonts w:ascii="Arial" w:hAnsi="Arial" w:cs="Arial"/>
          <w:b/>
          <w:bCs/>
          <w:sz w:val="22"/>
          <w:szCs w:val="22"/>
          <w:u w:val="single"/>
        </w:rPr>
      </w:pPr>
    </w:p>
    <w:p w:rsidR="0074044D" w:rsidRDefault="000454BA" w:rsidP="002220EC">
      <w:pPr>
        <w:tabs>
          <w:tab w:val="center" w:pos="5732"/>
        </w:tabs>
        <w:spacing w:line="360" w:lineRule="auto"/>
        <w:jc w:val="center"/>
        <w:rPr>
          <w:rFonts w:ascii="Arial" w:hAnsi="Arial" w:cs="Arial"/>
          <w:sz w:val="40"/>
          <w:szCs w:val="40"/>
          <w:u w:val="single"/>
          <w:lang w:val="es-ES_tradnl"/>
        </w:rPr>
      </w:pPr>
      <w:r w:rsidRPr="000454BA">
        <w:rPr>
          <w:rFonts w:ascii="Arial" w:hAnsi="Arial" w:cs="Arial"/>
          <w:sz w:val="40"/>
          <w:szCs w:val="40"/>
          <w:u w:val="single"/>
          <w:lang w:val="es-ES_tradnl"/>
        </w:rPr>
        <w:t>PLIEGO DE CONDICIONES TÉCNICAS</w:t>
      </w:r>
    </w:p>
    <w:p w:rsidR="000454BA" w:rsidRDefault="000454BA" w:rsidP="002220EC">
      <w:pPr>
        <w:tabs>
          <w:tab w:val="center" w:pos="5732"/>
        </w:tabs>
        <w:spacing w:line="360" w:lineRule="auto"/>
        <w:jc w:val="center"/>
        <w:rPr>
          <w:rFonts w:ascii="Arial" w:hAnsi="Arial" w:cs="Arial"/>
          <w:sz w:val="40"/>
          <w:szCs w:val="40"/>
          <w:u w:val="single"/>
          <w:lang w:val="es-ES_tradnl"/>
        </w:rPr>
      </w:pPr>
    </w:p>
    <w:p w:rsidR="000454BA" w:rsidRDefault="000454BA" w:rsidP="000454BA">
      <w:pPr>
        <w:tabs>
          <w:tab w:val="center" w:pos="5732"/>
        </w:tabs>
        <w:spacing w:line="360" w:lineRule="auto"/>
        <w:rPr>
          <w:rFonts w:ascii="Arial" w:hAnsi="Arial" w:cs="Arial"/>
          <w:b/>
          <w:sz w:val="22"/>
          <w:szCs w:val="22"/>
          <w:u w:val="single"/>
          <w:lang w:val="es-ES_tradnl"/>
        </w:rPr>
      </w:pPr>
      <w:r>
        <w:rPr>
          <w:rFonts w:ascii="Arial" w:hAnsi="Arial" w:cs="Arial"/>
          <w:b/>
          <w:sz w:val="22"/>
          <w:szCs w:val="22"/>
          <w:u w:val="single"/>
          <w:lang w:val="es-ES_tradnl"/>
        </w:rPr>
        <w:t>EXPEDIENTE  Nº:</w:t>
      </w:r>
      <w:r w:rsidRPr="000454BA">
        <w:rPr>
          <w:rFonts w:ascii="Arial" w:hAnsi="Arial" w:cs="Arial"/>
          <w:sz w:val="22"/>
          <w:szCs w:val="22"/>
          <w:lang w:val="es-ES_tradnl"/>
        </w:rPr>
        <w:t xml:space="preserve"> 2503-MGyJ-2022.</w:t>
      </w:r>
    </w:p>
    <w:p w:rsidR="000454BA" w:rsidRDefault="000454BA" w:rsidP="00B778E7">
      <w:pPr>
        <w:tabs>
          <w:tab w:val="center" w:pos="5732"/>
        </w:tabs>
        <w:spacing w:line="360" w:lineRule="auto"/>
        <w:jc w:val="both"/>
        <w:rPr>
          <w:rFonts w:ascii="Arial" w:hAnsi="Arial" w:cs="Arial"/>
          <w:sz w:val="22"/>
          <w:szCs w:val="22"/>
          <w:lang w:val="es-ES_tradnl"/>
        </w:rPr>
      </w:pPr>
      <w:r w:rsidRPr="000454BA">
        <w:rPr>
          <w:rFonts w:ascii="Arial" w:hAnsi="Arial" w:cs="Arial"/>
          <w:b/>
          <w:sz w:val="22"/>
          <w:szCs w:val="22"/>
          <w:u w:val="single"/>
          <w:lang w:val="es-ES_tradnl"/>
        </w:rPr>
        <w:t>OBJETO:</w:t>
      </w:r>
      <w:r w:rsidRPr="000454BA">
        <w:rPr>
          <w:rFonts w:ascii="Arial" w:hAnsi="Arial" w:cs="Arial"/>
          <w:sz w:val="22"/>
          <w:szCs w:val="22"/>
          <w:lang w:val="es-ES_tradnl"/>
        </w:rPr>
        <w:t xml:space="preserve"> Contratación de Servicios para la </w:t>
      </w:r>
      <w:r w:rsidR="004A44D2">
        <w:rPr>
          <w:rFonts w:ascii="Arial" w:hAnsi="Arial" w:cs="Arial"/>
          <w:sz w:val="22"/>
          <w:szCs w:val="22"/>
          <w:lang w:val="es-ES_tradnl"/>
        </w:rPr>
        <w:t>captura</w:t>
      </w:r>
      <w:r w:rsidRPr="000454BA">
        <w:rPr>
          <w:rFonts w:ascii="Arial" w:hAnsi="Arial" w:cs="Arial"/>
          <w:sz w:val="22"/>
          <w:szCs w:val="22"/>
          <w:lang w:val="es-ES_tradnl"/>
        </w:rPr>
        <w:t xml:space="preserve">, almacenamiento y procesamiento de la información </w:t>
      </w:r>
      <w:r w:rsidR="00D90F00">
        <w:rPr>
          <w:rFonts w:ascii="Arial" w:hAnsi="Arial" w:cs="Arial"/>
          <w:sz w:val="22"/>
          <w:szCs w:val="22"/>
          <w:lang w:val="es-ES_tradnl"/>
        </w:rPr>
        <w:t xml:space="preserve">de transacciones y de gestión </w:t>
      </w:r>
      <w:r w:rsidRPr="000454BA">
        <w:rPr>
          <w:rFonts w:ascii="Arial" w:hAnsi="Arial" w:cs="Arial"/>
          <w:sz w:val="22"/>
          <w:szCs w:val="22"/>
          <w:lang w:val="es-ES_tradnl"/>
        </w:rPr>
        <w:t xml:space="preserve">de </w:t>
      </w:r>
      <w:r w:rsidR="003556EC">
        <w:rPr>
          <w:rFonts w:ascii="Arial" w:hAnsi="Arial" w:cs="Arial"/>
          <w:sz w:val="22"/>
          <w:szCs w:val="22"/>
          <w:lang w:val="es-ES_tradnl"/>
        </w:rPr>
        <w:t>M</w:t>
      </w:r>
      <w:r w:rsidRPr="000454BA">
        <w:rPr>
          <w:rFonts w:ascii="Arial" w:hAnsi="Arial" w:cs="Arial"/>
          <w:sz w:val="22"/>
          <w:szCs w:val="22"/>
          <w:lang w:val="es-ES_tradnl"/>
        </w:rPr>
        <w:t>ovilidad</w:t>
      </w:r>
      <w:r>
        <w:rPr>
          <w:rFonts w:ascii="Arial" w:hAnsi="Arial" w:cs="Arial"/>
          <w:sz w:val="22"/>
          <w:szCs w:val="22"/>
          <w:lang w:val="es-ES_tradnl"/>
        </w:rPr>
        <w:t xml:space="preserve"> </w:t>
      </w:r>
    </w:p>
    <w:p w:rsidR="000454BA" w:rsidRPr="000454BA" w:rsidRDefault="000454BA" w:rsidP="00B778E7">
      <w:pPr>
        <w:tabs>
          <w:tab w:val="center" w:pos="5732"/>
        </w:tabs>
        <w:spacing w:line="360" w:lineRule="auto"/>
        <w:jc w:val="both"/>
        <w:rPr>
          <w:rFonts w:ascii="Arial" w:hAnsi="Arial" w:cs="Arial"/>
          <w:sz w:val="22"/>
          <w:szCs w:val="22"/>
          <w:lang w:val="es-ES_tradnl"/>
        </w:rPr>
      </w:pPr>
      <w:r w:rsidRPr="000454BA">
        <w:rPr>
          <w:rFonts w:ascii="Arial" w:hAnsi="Arial" w:cs="Arial"/>
          <w:b/>
          <w:sz w:val="22"/>
          <w:szCs w:val="22"/>
          <w:u w:val="single"/>
          <w:lang w:val="es-ES_tradnl"/>
        </w:rPr>
        <w:t>DESTINO:</w:t>
      </w:r>
      <w:r>
        <w:rPr>
          <w:rFonts w:ascii="Arial" w:hAnsi="Arial" w:cs="Arial"/>
          <w:sz w:val="22"/>
          <w:szCs w:val="22"/>
          <w:lang w:val="es-ES_tradnl"/>
        </w:rPr>
        <w:t xml:space="preserve"> Transporte Público de Pasajeros Urbano e Interurbano de todo el territorio Provincial. </w:t>
      </w:r>
    </w:p>
    <w:p w:rsidR="000454BA" w:rsidRDefault="000454BA" w:rsidP="00B778E7">
      <w:pPr>
        <w:tabs>
          <w:tab w:val="center" w:pos="5732"/>
        </w:tabs>
        <w:spacing w:line="360" w:lineRule="auto"/>
        <w:jc w:val="both"/>
        <w:rPr>
          <w:rFonts w:ascii="Arial" w:hAnsi="Arial" w:cs="Arial"/>
          <w:sz w:val="22"/>
          <w:szCs w:val="22"/>
          <w:lang w:val="es-ES_tradnl"/>
        </w:rPr>
      </w:pPr>
      <w:r>
        <w:rPr>
          <w:rFonts w:ascii="Arial" w:hAnsi="Arial" w:cs="Arial"/>
          <w:b/>
          <w:sz w:val="22"/>
          <w:szCs w:val="22"/>
          <w:u w:val="single"/>
          <w:lang w:val="es-ES_tradnl"/>
        </w:rPr>
        <w:t>ORGANISMO</w:t>
      </w:r>
      <w:r>
        <w:rPr>
          <w:rFonts w:ascii="Arial" w:hAnsi="Arial" w:cs="Arial"/>
          <w:b/>
          <w:sz w:val="22"/>
          <w:szCs w:val="22"/>
          <w:lang w:val="es-ES_tradnl"/>
        </w:rPr>
        <w:t xml:space="preserve">: </w:t>
      </w:r>
      <w:r w:rsidRPr="000454BA">
        <w:rPr>
          <w:rFonts w:ascii="Arial" w:hAnsi="Arial" w:cs="Arial"/>
          <w:sz w:val="22"/>
          <w:szCs w:val="22"/>
          <w:lang w:val="es-ES_tradnl"/>
        </w:rPr>
        <w:t xml:space="preserve">Ministerio de Gobierno y Justicia de la Provincia del Chubut. </w:t>
      </w:r>
    </w:p>
    <w:p w:rsidR="000454BA" w:rsidRDefault="000454BA" w:rsidP="000454BA">
      <w:pPr>
        <w:tabs>
          <w:tab w:val="center" w:pos="5732"/>
        </w:tabs>
        <w:spacing w:line="360" w:lineRule="auto"/>
        <w:rPr>
          <w:rFonts w:ascii="Arial" w:hAnsi="Arial" w:cs="Arial"/>
          <w:sz w:val="22"/>
          <w:szCs w:val="22"/>
          <w:lang w:val="es-ES_tradnl"/>
        </w:rPr>
      </w:pPr>
    </w:p>
    <w:p w:rsidR="000454BA" w:rsidRPr="000454BA" w:rsidRDefault="000454BA" w:rsidP="000454BA">
      <w:pPr>
        <w:spacing w:before="120"/>
        <w:jc w:val="both"/>
        <w:rPr>
          <w:rFonts w:ascii="Arial" w:hAnsi="Arial" w:cs="Arial"/>
          <w:b/>
          <w:sz w:val="22"/>
          <w:szCs w:val="22"/>
          <w:u w:val="single"/>
        </w:rPr>
      </w:pPr>
      <w:r w:rsidRPr="000454BA">
        <w:rPr>
          <w:rFonts w:ascii="Arial" w:hAnsi="Arial" w:cs="Arial"/>
          <w:b/>
          <w:sz w:val="22"/>
          <w:szCs w:val="22"/>
          <w:u w:val="single"/>
        </w:rPr>
        <w:t>1.- DESCRIPCIÓN DEL BIEN O SERVICIO A CONTRATAR:</w:t>
      </w:r>
    </w:p>
    <w:p w:rsidR="000454BA" w:rsidRPr="000454BA" w:rsidRDefault="000454BA" w:rsidP="000454BA">
      <w:pPr>
        <w:spacing w:before="120"/>
        <w:jc w:val="both"/>
        <w:rPr>
          <w:rFonts w:ascii="Arial" w:hAnsi="Arial" w:cs="Arial"/>
          <w:b/>
          <w:sz w:val="22"/>
          <w:szCs w:val="22"/>
          <w:u w:val="single"/>
        </w:rPr>
      </w:pPr>
    </w:p>
    <w:p w:rsidR="000454BA" w:rsidRPr="000454BA" w:rsidRDefault="000454BA" w:rsidP="000454BA">
      <w:pPr>
        <w:jc w:val="both"/>
        <w:rPr>
          <w:rFonts w:ascii="Arial" w:hAnsi="Arial" w:cs="Arial"/>
          <w:sz w:val="22"/>
          <w:szCs w:val="22"/>
        </w:rPr>
      </w:pPr>
      <w:r w:rsidRPr="000454BA">
        <w:rPr>
          <w:rFonts w:ascii="Arial" w:eastAsia="MS Mincho" w:hAnsi="Arial" w:cs="Arial"/>
          <w:sz w:val="22"/>
          <w:szCs w:val="22"/>
        </w:rPr>
        <w:t>El MINISTERIO DE GOBIERNO Y JUSTICIA de la Provincia de Chubut tramita la</w:t>
      </w:r>
      <w:r w:rsidRPr="000454BA">
        <w:rPr>
          <w:rFonts w:ascii="Arial" w:hAnsi="Arial" w:cs="Arial"/>
          <w:sz w:val="22"/>
          <w:szCs w:val="22"/>
        </w:rPr>
        <w:t xml:space="preserve"> Contratación de Servicios para la </w:t>
      </w:r>
      <w:r w:rsidR="00DB4BE0">
        <w:rPr>
          <w:rFonts w:ascii="Arial" w:hAnsi="Arial" w:cs="Arial"/>
          <w:sz w:val="22"/>
          <w:szCs w:val="22"/>
        </w:rPr>
        <w:t>captura</w:t>
      </w:r>
      <w:r w:rsidRPr="000454BA">
        <w:rPr>
          <w:rFonts w:ascii="Arial" w:hAnsi="Arial" w:cs="Arial"/>
          <w:sz w:val="22"/>
          <w:szCs w:val="22"/>
        </w:rPr>
        <w:t xml:space="preserve">, almacenamiento y procesamiento de la información </w:t>
      </w:r>
      <w:r w:rsidR="00D42292">
        <w:rPr>
          <w:rFonts w:ascii="Arial" w:hAnsi="Arial" w:cs="Arial"/>
          <w:sz w:val="22"/>
          <w:szCs w:val="22"/>
        </w:rPr>
        <w:t xml:space="preserve">de transacciones y de gestión </w:t>
      </w:r>
      <w:r w:rsidRPr="000454BA">
        <w:rPr>
          <w:rFonts w:ascii="Arial" w:hAnsi="Arial" w:cs="Arial"/>
          <w:sz w:val="22"/>
          <w:szCs w:val="22"/>
        </w:rPr>
        <w:t xml:space="preserve">de </w:t>
      </w:r>
      <w:r w:rsidR="007929C8">
        <w:rPr>
          <w:rFonts w:ascii="Arial" w:hAnsi="Arial" w:cs="Arial"/>
          <w:sz w:val="22"/>
          <w:szCs w:val="22"/>
        </w:rPr>
        <w:t>M</w:t>
      </w:r>
      <w:r w:rsidRPr="000454BA">
        <w:rPr>
          <w:rFonts w:ascii="Arial" w:hAnsi="Arial" w:cs="Arial"/>
          <w:sz w:val="22"/>
          <w:szCs w:val="22"/>
        </w:rPr>
        <w:t>ovilidad</w:t>
      </w:r>
      <w:r>
        <w:rPr>
          <w:rFonts w:ascii="Arial" w:hAnsi="Arial" w:cs="Arial"/>
          <w:sz w:val="22"/>
          <w:szCs w:val="22"/>
        </w:rPr>
        <w:t xml:space="preserve">. </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p>
    <w:p w:rsidR="000454BA" w:rsidRPr="000454BA" w:rsidRDefault="000454BA" w:rsidP="000454BA">
      <w:pPr>
        <w:pStyle w:val="Prrafodelista"/>
        <w:spacing w:before="120"/>
        <w:ind w:left="0"/>
        <w:jc w:val="both"/>
        <w:rPr>
          <w:rFonts w:ascii="Arial" w:hAnsi="Arial" w:cs="Arial"/>
          <w:bCs/>
          <w:sz w:val="22"/>
          <w:szCs w:val="22"/>
        </w:rPr>
      </w:pPr>
      <w:r w:rsidRPr="000454BA">
        <w:rPr>
          <w:rFonts w:ascii="Arial" w:hAnsi="Arial" w:cs="Arial"/>
          <w:b/>
          <w:sz w:val="22"/>
          <w:szCs w:val="22"/>
          <w:u w:val="single"/>
        </w:rPr>
        <w:t>ÍTEM 1</w:t>
      </w:r>
      <w:r w:rsidRPr="000454BA">
        <w:rPr>
          <w:rFonts w:ascii="Arial" w:hAnsi="Arial" w:cs="Arial"/>
          <w:b/>
          <w:sz w:val="22"/>
          <w:szCs w:val="22"/>
        </w:rPr>
        <w:t>:</w:t>
      </w:r>
      <w:r w:rsidRPr="000454BA">
        <w:rPr>
          <w:rFonts w:ascii="Arial" w:hAnsi="Arial" w:cs="Arial"/>
          <w:sz w:val="22"/>
          <w:szCs w:val="22"/>
        </w:rPr>
        <w:t xml:space="preserve"> Provisión de</w:t>
      </w:r>
      <w:r w:rsidR="00F749B8">
        <w:rPr>
          <w:rFonts w:ascii="Arial" w:hAnsi="Arial" w:cs="Arial"/>
          <w:sz w:val="22"/>
          <w:szCs w:val="22"/>
        </w:rPr>
        <w:t>l</w:t>
      </w:r>
      <w:r w:rsidRPr="000454BA">
        <w:rPr>
          <w:rFonts w:ascii="Arial" w:hAnsi="Arial" w:cs="Arial"/>
          <w:sz w:val="22"/>
          <w:szCs w:val="22"/>
        </w:rPr>
        <w:t xml:space="preserve"> equipamiento necesario para el sistema de información de </w:t>
      </w:r>
      <w:r w:rsidR="00F749B8">
        <w:rPr>
          <w:rFonts w:ascii="Arial" w:hAnsi="Arial" w:cs="Arial"/>
          <w:sz w:val="22"/>
          <w:szCs w:val="22"/>
        </w:rPr>
        <w:t>transacciones y de gestión de M</w:t>
      </w:r>
      <w:r w:rsidRPr="000454BA">
        <w:rPr>
          <w:rFonts w:ascii="Arial" w:hAnsi="Arial" w:cs="Arial"/>
          <w:sz w:val="22"/>
          <w:szCs w:val="22"/>
        </w:rPr>
        <w:t>ovilidad, en adelante el “SISTEMA”.</w:t>
      </w:r>
    </w:p>
    <w:p w:rsidR="000454BA" w:rsidRPr="000454BA" w:rsidRDefault="000454BA" w:rsidP="000454BA">
      <w:pPr>
        <w:pStyle w:val="Prrafodelista"/>
        <w:spacing w:before="120"/>
        <w:ind w:left="0"/>
        <w:jc w:val="both"/>
        <w:rPr>
          <w:rFonts w:ascii="Arial" w:hAnsi="Arial" w:cs="Arial"/>
          <w:bCs/>
          <w:sz w:val="22"/>
          <w:szCs w:val="22"/>
        </w:rPr>
      </w:pPr>
    </w:p>
    <w:p w:rsidR="000454BA" w:rsidRPr="000454BA" w:rsidRDefault="000454BA" w:rsidP="000454BA">
      <w:pPr>
        <w:pStyle w:val="Prrafodelista"/>
        <w:spacing w:before="120"/>
        <w:ind w:left="0"/>
        <w:jc w:val="both"/>
        <w:rPr>
          <w:rFonts w:ascii="Arial" w:hAnsi="Arial" w:cs="Arial"/>
          <w:bCs/>
          <w:sz w:val="22"/>
          <w:szCs w:val="22"/>
        </w:rPr>
      </w:pPr>
      <w:r w:rsidRPr="000454BA">
        <w:rPr>
          <w:rFonts w:ascii="Arial" w:hAnsi="Arial" w:cs="Arial"/>
          <w:b/>
          <w:sz w:val="22"/>
          <w:szCs w:val="22"/>
          <w:u w:val="single"/>
        </w:rPr>
        <w:t>ÍTEM 2:</w:t>
      </w:r>
      <w:r w:rsidRPr="000454BA">
        <w:rPr>
          <w:rFonts w:ascii="Arial" w:hAnsi="Arial" w:cs="Arial"/>
          <w:bCs/>
          <w:sz w:val="22"/>
          <w:szCs w:val="22"/>
        </w:rPr>
        <w:t xml:space="preserve"> Servicio de </w:t>
      </w:r>
      <w:r w:rsidR="00816219">
        <w:rPr>
          <w:rFonts w:ascii="Arial" w:hAnsi="Arial" w:cs="Arial"/>
          <w:bCs/>
          <w:sz w:val="22"/>
          <w:szCs w:val="22"/>
        </w:rPr>
        <w:t xml:space="preserve">montaje e instalación </w:t>
      </w:r>
      <w:r w:rsidR="007508B4">
        <w:rPr>
          <w:rFonts w:ascii="Arial" w:hAnsi="Arial" w:cs="Arial"/>
          <w:bCs/>
          <w:sz w:val="22"/>
          <w:szCs w:val="22"/>
        </w:rPr>
        <w:t xml:space="preserve">física </w:t>
      </w:r>
      <w:r w:rsidR="00816219">
        <w:rPr>
          <w:rFonts w:ascii="Arial" w:hAnsi="Arial" w:cs="Arial"/>
          <w:bCs/>
          <w:sz w:val="22"/>
          <w:szCs w:val="22"/>
        </w:rPr>
        <w:t xml:space="preserve">en las unidades </w:t>
      </w:r>
      <w:r w:rsidR="00756521">
        <w:rPr>
          <w:rFonts w:ascii="Arial" w:hAnsi="Arial" w:cs="Arial"/>
          <w:bCs/>
          <w:sz w:val="22"/>
          <w:szCs w:val="22"/>
        </w:rPr>
        <w:t xml:space="preserve">del equipamiento </w:t>
      </w:r>
      <w:r w:rsidRPr="000454BA">
        <w:rPr>
          <w:rFonts w:ascii="Arial" w:hAnsi="Arial" w:cs="Arial"/>
          <w:bCs/>
          <w:sz w:val="22"/>
          <w:szCs w:val="22"/>
        </w:rPr>
        <w:t xml:space="preserve">del SISTEMA de </w:t>
      </w:r>
      <w:r w:rsidR="00F749B8">
        <w:rPr>
          <w:rFonts w:ascii="Arial" w:hAnsi="Arial" w:cs="Arial"/>
          <w:bCs/>
          <w:sz w:val="22"/>
          <w:szCs w:val="22"/>
        </w:rPr>
        <w:t>M</w:t>
      </w:r>
      <w:r w:rsidRPr="000454BA">
        <w:rPr>
          <w:rFonts w:ascii="Arial" w:hAnsi="Arial" w:cs="Arial"/>
          <w:bCs/>
          <w:sz w:val="22"/>
          <w:szCs w:val="22"/>
        </w:rPr>
        <w:t>ovilidad</w:t>
      </w:r>
      <w:r w:rsidR="00756521">
        <w:rPr>
          <w:rFonts w:ascii="Arial" w:hAnsi="Arial" w:cs="Arial"/>
          <w:bCs/>
          <w:sz w:val="22"/>
          <w:szCs w:val="22"/>
        </w:rPr>
        <w:t xml:space="preserve">, </w:t>
      </w:r>
      <w:r w:rsidR="00FF0CA9">
        <w:rPr>
          <w:rFonts w:ascii="Arial" w:hAnsi="Arial" w:cs="Arial"/>
          <w:bCs/>
          <w:sz w:val="22"/>
          <w:szCs w:val="22"/>
        </w:rPr>
        <w:t>con</w:t>
      </w:r>
      <w:r w:rsidR="00756521">
        <w:rPr>
          <w:rFonts w:ascii="Arial" w:hAnsi="Arial" w:cs="Arial"/>
          <w:bCs/>
          <w:sz w:val="22"/>
          <w:szCs w:val="22"/>
        </w:rPr>
        <w:t xml:space="preserve"> su logística asociada</w:t>
      </w:r>
      <w:r w:rsidRPr="000454BA">
        <w:rPr>
          <w:rFonts w:ascii="Arial" w:hAnsi="Arial" w:cs="Arial"/>
          <w:bCs/>
          <w:sz w:val="22"/>
          <w:szCs w:val="22"/>
        </w:rPr>
        <w:t>.</w:t>
      </w:r>
    </w:p>
    <w:p w:rsidR="000454BA" w:rsidRPr="000454BA" w:rsidRDefault="000454BA" w:rsidP="000454BA">
      <w:pPr>
        <w:pStyle w:val="Prrafodelista"/>
        <w:spacing w:before="120"/>
        <w:ind w:left="0"/>
        <w:jc w:val="both"/>
        <w:rPr>
          <w:rFonts w:ascii="Arial" w:hAnsi="Arial" w:cs="Arial"/>
          <w:bCs/>
          <w:sz w:val="22"/>
          <w:szCs w:val="22"/>
        </w:rPr>
      </w:pPr>
    </w:p>
    <w:p w:rsidR="00DB4BE0" w:rsidRPr="000454BA" w:rsidRDefault="00DB4BE0" w:rsidP="00DB4BE0">
      <w:pPr>
        <w:pStyle w:val="Prrafodelista"/>
        <w:spacing w:before="120"/>
        <w:ind w:left="0"/>
        <w:jc w:val="both"/>
        <w:rPr>
          <w:rFonts w:ascii="Arial" w:hAnsi="Arial" w:cs="Arial"/>
          <w:bCs/>
          <w:sz w:val="22"/>
          <w:szCs w:val="22"/>
        </w:rPr>
      </w:pPr>
      <w:r w:rsidRPr="000454BA">
        <w:rPr>
          <w:rFonts w:ascii="Arial" w:hAnsi="Arial" w:cs="Arial"/>
          <w:b/>
          <w:sz w:val="22"/>
          <w:szCs w:val="22"/>
          <w:u w:val="single"/>
        </w:rPr>
        <w:t xml:space="preserve">ÍTEM </w:t>
      </w:r>
      <w:r w:rsidR="00756521">
        <w:rPr>
          <w:rFonts w:ascii="Arial" w:hAnsi="Arial" w:cs="Arial"/>
          <w:b/>
          <w:sz w:val="22"/>
          <w:szCs w:val="22"/>
          <w:u w:val="single"/>
        </w:rPr>
        <w:t>3</w:t>
      </w:r>
      <w:r w:rsidRPr="000454BA">
        <w:rPr>
          <w:rFonts w:ascii="Arial" w:hAnsi="Arial" w:cs="Arial"/>
          <w:b/>
          <w:sz w:val="22"/>
          <w:szCs w:val="22"/>
          <w:u w:val="single"/>
        </w:rPr>
        <w:t>:</w:t>
      </w:r>
      <w:r w:rsidRPr="000454BA">
        <w:rPr>
          <w:rFonts w:ascii="Arial" w:hAnsi="Arial" w:cs="Arial"/>
          <w:bCs/>
          <w:sz w:val="22"/>
          <w:szCs w:val="22"/>
        </w:rPr>
        <w:t xml:space="preserve"> Servicio de </w:t>
      </w:r>
      <w:r w:rsidR="00756521" w:rsidRPr="000454BA">
        <w:rPr>
          <w:rFonts w:ascii="Arial" w:hAnsi="Arial" w:cs="Arial"/>
          <w:bCs/>
          <w:sz w:val="22"/>
          <w:szCs w:val="22"/>
        </w:rPr>
        <w:t>i</w:t>
      </w:r>
      <w:r w:rsidR="00756521">
        <w:rPr>
          <w:rFonts w:ascii="Arial" w:hAnsi="Arial" w:cs="Arial"/>
          <w:bCs/>
          <w:sz w:val="22"/>
          <w:szCs w:val="22"/>
        </w:rPr>
        <w:t>mplementación</w:t>
      </w:r>
      <w:r w:rsidRPr="000454BA">
        <w:rPr>
          <w:rFonts w:ascii="Arial" w:hAnsi="Arial" w:cs="Arial"/>
          <w:bCs/>
          <w:sz w:val="22"/>
          <w:szCs w:val="22"/>
        </w:rPr>
        <w:t xml:space="preserve">, parametrización </w:t>
      </w:r>
      <w:r w:rsidR="00756521">
        <w:rPr>
          <w:rFonts w:ascii="Arial" w:hAnsi="Arial" w:cs="Arial"/>
          <w:bCs/>
          <w:sz w:val="22"/>
          <w:szCs w:val="22"/>
        </w:rPr>
        <w:t xml:space="preserve">y </w:t>
      </w:r>
      <w:r w:rsidR="00085E52">
        <w:rPr>
          <w:rFonts w:ascii="Arial" w:hAnsi="Arial" w:cs="Arial"/>
          <w:bCs/>
          <w:sz w:val="22"/>
          <w:szCs w:val="22"/>
        </w:rPr>
        <w:t>configuración</w:t>
      </w:r>
      <w:r w:rsidR="00756521">
        <w:rPr>
          <w:rFonts w:ascii="Arial" w:hAnsi="Arial" w:cs="Arial"/>
          <w:bCs/>
          <w:sz w:val="22"/>
          <w:szCs w:val="22"/>
        </w:rPr>
        <w:t xml:space="preserve"> </w:t>
      </w:r>
      <w:r w:rsidRPr="000454BA">
        <w:rPr>
          <w:rFonts w:ascii="Arial" w:hAnsi="Arial" w:cs="Arial"/>
          <w:bCs/>
          <w:sz w:val="22"/>
          <w:szCs w:val="22"/>
        </w:rPr>
        <w:t xml:space="preserve">del </w:t>
      </w:r>
      <w:r w:rsidR="00756521">
        <w:rPr>
          <w:rFonts w:ascii="Arial" w:hAnsi="Arial" w:cs="Arial"/>
          <w:bCs/>
          <w:sz w:val="22"/>
          <w:szCs w:val="22"/>
        </w:rPr>
        <w:t xml:space="preserve">software del </w:t>
      </w:r>
      <w:r w:rsidRPr="000454BA">
        <w:rPr>
          <w:rFonts w:ascii="Arial" w:hAnsi="Arial" w:cs="Arial"/>
          <w:bCs/>
          <w:sz w:val="22"/>
          <w:szCs w:val="22"/>
        </w:rPr>
        <w:t xml:space="preserve">SISTEMA de </w:t>
      </w:r>
      <w:r>
        <w:rPr>
          <w:rFonts w:ascii="Arial" w:hAnsi="Arial" w:cs="Arial"/>
          <w:bCs/>
          <w:sz w:val="22"/>
          <w:szCs w:val="22"/>
        </w:rPr>
        <w:t>M</w:t>
      </w:r>
      <w:r w:rsidRPr="000454BA">
        <w:rPr>
          <w:rFonts w:ascii="Arial" w:hAnsi="Arial" w:cs="Arial"/>
          <w:bCs/>
          <w:sz w:val="22"/>
          <w:szCs w:val="22"/>
        </w:rPr>
        <w:t>ovilidad.</w:t>
      </w:r>
    </w:p>
    <w:p w:rsidR="00DB4BE0" w:rsidRDefault="00DB4BE0" w:rsidP="000454BA">
      <w:pPr>
        <w:pStyle w:val="Prrafodelista"/>
        <w:spacing w:before="120"/>
        <w:ind w:left="0"/>
        <w:jc w:val="both"/>
        <w:rPr>
          <w:rFonts w:ascii="Arial" w:hAnsi="Arial" w:cs="Arial"/>
          <w:b/>
          <w:sz w:val="22"/>
          <w:szCs w:val="22"/>
          <w:u w:val="single"/>
        </w:rPr>
      </w:pPr>
    </w:p>
    <w:p w:rsidR="000454BA" w:rsidRPr="000454BA" w:rsidRDefault="000454BA" w:rsidP="000454BA">
      <w:pPr>
        <w:pStyle w:val="Prrafodelista"/>
        <w:spacing w:before="120"/>
        <w:ind w:left="0"/>
        <w:jc w:val="both"/>
        <w:rPr>
          <w:rFonts w:ascii="Arial" w:hAnsi="Arial" w:cs="Arial"/>
          <w:sz w:val="22"/>
          <w:szCs w:val="22"/>
        </w:rPr>
      </w:pPr>
      <w:r w:rsidRPr="000454BA">
        <w:rPr>
          <w:rFonts w:ascii="Arial" w:hAnsi="Arial" w:cs="Arial"/>
          <w:b/>
          <w:sz w:val="22"/>
          <w:szCs w:val="22"/>
          <w:u w:val="single"/>
        </w:rPr>
        <w:t xml:space="preserve">ÍTEM </w:t>
      </w:r>
      <w:r w:rsidR="00756521">
        <w:rPr>
          <w:rFonts w:ascii="Arial" w:hAnsi="Arial" w:cs="Arial"/>
          <w:b/>
          <w:sz w:val="22"/>
          <w:szCs w:val="22"/>
          <w:u w:val="single"/>
        </w:rPr>
        <w:t>4</w:t>
      </w:r>
      <w:r w:rsidRPr="000454BA">
        <w:rPr>
          <w:rFonts w:ascii="Arial" w:hAnsi="Arial" w:cs="Arial"/>
          <w:b/>
          <w:sz w:val="22"/>
          <w:szCs w:val="22"/>
          <w:u w:val="single"/>
        </w:rPr>
        <w:t>:</w:t>
      </w:r>
      <w:r w:rsidRPr="000454BA">
        <w:rPr>
          <w:rFonts w:ascii="Arial" w:hAnsi="Arial" w:cs="Arial"/>
          <w:bCs/>
          <w:sz w:val="22"/>
          <w:szCs w:val="22"/>
        </w:rPr>
        <w:t xml:space="preserve"> Servicio </w:t>
      </w:r>
      <w:r w:rsidR="00F749B8" w:rsidRPr="000454BA">
        <w:rPr>
          <w:rFonts w:ascii="Arial" w:hAnsi="Arial" w:cs="Arial"/>
          <w:bCs/>
          <w:sz w:val="22"/>
          <w:szCs w:val="22"/>
        </w:rPr>
        <w:t xml:space="preserve">mensual </w:t>
      </w:r>
      <w:r w:rsidRPr="000454BA">
        <w:rPr>
          <w:rFonts w:ascii="Arial" w:hAnsi="Arial" w:cs="Arial"/>
          <w:bCs/>
          <w:sz w:val="22"/>
          <w:szCs w:val="22"/>
        </w:rPr>
        <w:t xml:space="preserve">de </w:t>
      </w:r>
      <w:r w:rsidR="0075071B">
        <w:rPr>
          <w:rFonts w:ascii="Arial" w:hAnsi="Arial" w:cs="Arial"/>
          <w:bCs/>
          <w:sz w:val="22"/>
          <w:szCs w:val="22"/>
        </w:rPr>
        <w:t>S</w:t>
      </w:r>
      <w:r w:rsidRPr="000454BA">
        <w:rPr>
          <w:rFonts w:ascii="Arial" w:hAnsi="Arial" w:cs="Arial"/>
          <w:bCs/>
          <w:sz w:val="22"/>
          <w:szCs w:val="22"/>
        </w:rPr>
        <w:t xml:space="preserve">olución </w:t>
      </w:r>
      <w:r w:rsidR="0075071B">
        <w:rPr>
          <w:rFonts w:ascii="Arial" w:hAnsi="Arial" w:cs="Arial"/>
          <w:bCs/>
          <w:sz w:val="22"/>
          <w:szCs w:val="22"/>
        </w:rPr>
        <w:t>G</w:t>
      </w:r>
      <w:r w:rsidRPr="000454BA">
        <w:rPr>
          <w:rFonts w:ascii="Arial" w:hAnsi="Arial" w:cs="Arial"/>
          <w:bCs/>
          <w:sz w:val="22"/>
          <w:szCs w:val="22"/>
        </w:rPr>
        <w:t xml:space="preserve">estionada del SISTEMA de </w:t>
      </w:r>
      <w:r w:rsidR="00F749B8">
        <w:rPr>
          <w:rFonts w:ascii="Arial" w:hAnsi="Arial" w:cs="Arial"/>
          <w:bCs/>
          <w:sz w:val="22"/>
          <w:szCs w:val="22"/>
        </w:rPr>
        <w:t>M</w:t>
      </w:r>
      <w:r w:rsidRPr="000454BA">
        <w:rPr>
          <w:rFonts w:ascii="Arial" w:hAnsi="Arial" w:cs="Arial"/>
          <w:bCs/>
          <w:sz w:val="22"/>
          <w:szCs w:val="22"/>
        </w:rPr>
        <w:t>ovilidad.</w:t>
      </w:r>
    </w:p>
    <w:p w:rsidR="000454BA" w:rsidRPr="000454BA" w:rsidRDefault="000454BA" w:rsidP="000454BA">
      <w:pPr>
        <w:rPr>
          <w:rFonts w:ascii="Arial" w:hAnsi="Arial" w:cs="Arial"/>
          <w:b/>
          <w:sz w:val="22"/>
          <w:szCs w:val="22"/>
          <w:u w:val="single"/>
        </w:rPr>
      </w:pPr>
    </w:p>
    <w:p w:rsidR="000454BA" w:rsidRPr="000454BA" w:rsidRDefault="000454BA" w:rsidP="000454BA">
      <w:pPr>
        <w:spacing w:before="120"/>
        <w:jc w:val="both"/>
        <w:rPr>
          <w:rFonts w:ascii="Arial" w:hAnsi="Arial" w:cs="Arial"/>
          <w:b/>
          <w:sz w:val="22"/>
          <w:szCs w:val="22"/>
          <w:u w:val="single"/>
        </w:rPr>
      </w:pPr>
      <w:r w:rsidRPr="000454BA">
        <w:rPr>
          <w:rFonts w:ascii="Arial" w:hAnsi="Arial" w:cs="Arial"/>
          <w:b/>
          <w:sz w:val="22"/>
          <w:szCs w:val="22"/>
          <w:u w:val="single"/>
        </w:rPr>
        <w:t>2.- OBJETO:</w:t>
      </w:r>
    </w:p>
    <w:p w:rsidR="000454BA" w:rsidRPr="000454BA" w:rsidRDefault="000454BA" w:rsidP="000454BA">
      <w:pPr>
        <w:spacing w:after="160" w:line="259" w:lineRule="auto"/>
        <w:contextualSpacing/>
        <w:rPr>
          <w:rFonts w:ascii="Arial" w:eastAsia="MS Mincho" w:hAnsi="Arial" w:cs="Arial"/>
          <w:sz w:val="22"/>
          <w:szCs w:val="22"/>
        </w:rPr>
      </w:pPr>
    </w:p>
    <w:p w:rsidR="000454BA" w:rsidRPr="000454BA" w:rsidRDefault="000454BA" w:rsidP="000454BA">
      <w:pPr>
        <w:spacing w:after="160" w:line="259" w:lineRule="auto"/>
        <w:contextualSpacing/>
        <w:rPr>
          <w:rFonts w:ascii="Arial" w:eastAsia="MS Mincho" w:hAnsi="Arial" w:cs="Arial"/>
          <w:sz w:val="22"/>
          <w:szCs w:val="22"/>
        </w:rPr>
      </w:pPr>
      <w:r w:rsidRPr="000454BA">
        <w:rPr>
          <w:rFonts w:ascii="Arial" w:eastAsia="MS Mincho" w:hAnsi="Arial" w:cs="Arial"/>
          <w:sz w:val="22"/>
          <w:szCs w:val="22"/>
        </w:rPr>
        <w:t>El siguiente Pliego de condiciones Técnicas tiene por objeto:</w:t>
      </w:r>
    </w:p>
    <w:p w:rsidR="000454BA" w:rsidRDefault="000454BA" w:rsidP="00B778E7">
      <w:pPr>
        <w:pStyle w:val="Prrafodelista"/>
        <w:numPr>
          <w:ilvl w:val="0"/>
          <w:numId w:val="22"/>
        </w:numPr>
        <w:spacing w:after="160" w:line="259" w:lineRule="auto"/>
        <w:ind w:left="426" w:hanging="283"/>
        <w:jc w:val="both"/>
        <w:rPr>
          <w:rFonts w:ascii="Arial" w:eastAsia="MS Mincho" w:hAnsi="Arial" w:cs="Arial"/>
          <w:sz w:val="22"/>
          <w:szCs w:val="22"/>
        </w:rPr>
      </w:pPr>
      <w:r w:rsidRPr="000454BA">
        <w:rPr>
          <w:rFonts w:ascii="Arial" w:eastAsia="MS Mincho" w:hAnsi="Arial" w:cs="Arial"/>
          <w:sz w:val="22"/>
          <w:szCs w:val="22"/>
        </w:rPr>
        <w:t xml:space="preserve">Definir </w:t>
      </w:r>
      <w:r w:rsidR="00756521">
        <w:rPr>
          <w:rFonts w:ascii="Arial" w:eastAsia="MS Mincho" w:hAnsi="Arial" w:cs="Arial"/>
          <w:sz w:val="22"/>
          <w:szCs w:val="22"/>
        </w:rPr>
        <w:t>para e</w:t>
      </w:r>
      <w:r w:rsidR="00756521" w:rsidRPr="000454BA">
        <w:rPr>
          <w:rFonts w:ascii="Arial" w:eastAsia="MS Mincho" w:hAnsi="Arial" w:cs="Arial"/>
          <w:sz w:val="22"/>
          <w:szCs w:val="22"/>
        </w:rPr>
        <w:t xml:space="preserve">l ÍTEM 1 </w:t>
      </w:r>
      <w:r w:rsidRPr="000454BA">
        <w:rPr>
          <w:rFonts w:ascii="Arial" w:eastAsia="MS Mincho" w:hAnsi="Arial" w:cs="Arial"/>
          <w:sz w:val="22"/>
          <w:szCs w:val="22"/>
        </w:rPr>
        <w:t>las características mandatorias y excluyentes de</w:t>
      </w:r>
      <w:r w:rsidR="00E74F4A">
        <w:rPr>
          <w:rFonts w:ascii="Arial" w:eastAsia="MS Mincho" w:hAnsi="Arial" w:cs="Arial"/>
          <w:sz w:val="22"/>
          <w:szCs w:val="22"/>
        </w:rPr>
        <w:t xml:space="preserve"> la</w:t>
      </w:r>
      <w:r w:rsidR="00372382">
        <w:rPr>
          <w:rFonts w:ascii="Arial" w:eastAsia="MS Mincho" w:hAnsi="Arial" w:cs="Arial"/>
          <w:sz w:val="22"/>
          <w:szCs w:val="22"/>
        </w:rPr>
        <w:t>s especificaciones técnicas para la</w:t>
      </w:r>
      <w:r w:rsidR="00E74F4A">
        <w:rPr>
          <w:rFonts w:ascii="Arial" w:eastAsia="MS Mincho" w:hAnsi="Arial" w:cs="Arial"/>
          <w:sz w:val="22"/>
          <w:szCs w:val="22"/>
        </w:rPr>
        <w:t xml:space="preserve"> provisión del</w:t>
      </w:r>
      <w:r w:rsidRPr="000454BA">
        <w:rPr>
          <w:rFonts w:ascii="Arial" w:eastAsia="MS Mincho" w:hAnsi="Arial" w:cs="Arial"/>
          <w:sz w:val="22"/>
          <w:szCs w:val="22"/>
        </w:rPr>
        <w:t xml:space="preserve"> equipamiento solicitado necesario para el funcionamiento del SISTEMA</w:t>
      </w:r>
    </w:p>
    <w:p w:rsidR="00DB4BE0" w:rsidRPr="000454BA" w:rsidRDefault="00DB4BE0" w:rsidP="00B778E7">
      <w:pPr>
        <w:pStyle w:val="Prrafodelista"/>
        <w:numPr>
          <w:ilvl w:val="0"/>
          <w:numId w:val="22"/>
        </w:numPr>
        <w:spacing w:after="160" w:line="259" w:lineRule="auto"/>
        <w:ind w:left="426" w:hanging="283"/>
        <w:jc w:val="both"/>
        <w:rPr>
          <w:rFonts w:ascii="Arial" w:eastAsia="MS Mincho" w:hAnsi="Arial" w:cs="Arial"/>
          <w:sz w:val="22"/>
          <w:szCs w:val="22"/>
        </w:rPr>
      </w:pPr>
      <w:r w:rsidRPr="000454BA">
        <w:rPr>
          <w:rFonts w:ascii="Arial" w:eastAsia="MS Mincho" w:hAnsi="Arial" w:cs="Arial"/>
          <w:sz w:val="22"/>
          <w:szCs w:val="22"/>
        </w:rPr>
        <w:t>Definir</w:t>
      </w:r>
      <w:r w:rsidR="00756521">
        <w:rPr>
          <w:rFonts w:ascii="Arial" w:eastAsia="MS Mincho" w:hAnsi="Arial" w:cs="Arial"/>
          <w:sz w:val="22"/>
          <w:szCs w:val="22"/>
        </w:rPr>
        <w:t xml:space="preserve"> para el ITEM 2</w:t>
      </w:r>
      <w:r w:rsidRPr="000454BA">
        <w:rPr>
          <w:rFonts w:ascii="Arial" w:eastAsia="MS Mincho" w:hAnsi="Arial" w:cs="Arial"/>
          <w:sz w:val="22"/>
          <w:szCs w:val="22"/>
        </w:rPr>
        <w:t xml:space="preserve"> las características mandatorias y excluyentes de</w:t>
      </w:r>
      <w:r w:rsidR="000A2F42">
        <w:rPr>
          <w:rFonts w:ascii="Arial" w:eastAsia="MS Mincho" w:hAnsi="Arial" w:cs="Arial"/>
          <w:sz w:val="22"/>
          <w:szCs w:val="22"/>
        </w:rPr>
        <w:t xml:space="preserve">l </w:t>
      </w:r>
      <w:r w:rsidR="00372382">
        <w:rPr>
          <w:rFonts w:ascii="Arial" w:eastAsia="MS Mincho" w:hAnsi="Arial" w:cs="Arial"/>
          <w:sz w:val="22"/>
          <w:szCs w:val="22"/>
        </w:rPr>
        <w:t xml:space="preserve">alcance de </w:t>
      </w:r>
      <w:r w:rsidRPr="000454BA">
        <w:rPr>
          <w:rFonts w:ascii="Arial" w:eastAsia="MS Mincho" w:hAnsi="Arial" w:cs="Arial"/>
          <w:sz w:val="22"/>
          <w:szCs w:val="22"/>
        </w:rPr>
        <w:t xml:space="preserve">los servicios de </w:t>
      </w:r>
      <w:r w:rsidR="00235CDB">
        <w:rPr>
          <w:rFonts w:ascii="Arial" w:eastAsia="MS Mincho" w:hAnsi="Arial" w:cs="Arial"/>
          <w:sz w:val="22"/>
          <w:szCs w:val="22"/>
        </w:rPr>
        <w:t xml:space="preserve">montaje e </w:t>
      </w:r>
      <w:r w:rsidRPr="000454BA">
        <w:rPr>
          <w:rFonts w:ascii="Arial" w:eastAsia="MS Mincho" w:hAnsi="Arial" w:cs="Arial"/>
          <w:sz w:val="22"/>
          <w:szCs w:val="22"/>
        </w:rPr>
        <w:t>instalación</w:t>
      </w:r>
      <w:r>
        <w:rPr>
          <w:rFonts w:ascii="Arial" w:eastAsia="MS Mincho" w:hAnsi="Arial" w:cs="Arial"/>
          <w:sz w:val="22"/>
          <w:szCs w:val="22"/>
        </w:rPr>
        <w:t xml:space="preserve"> </w:t>
      </w:r>
      <w:r w:rsidR="00372382">
        <w:rPr>
          <w:rFonts w:ascii="Arial" w:eastAsia="MS Mincho" w:hAnsi="Arial" w:cs="Arial"/>
          <w:sz w:val="22"/>
          <w:szCs w:val="22"/>
        </w:rPr>
        <w:t xml:space="preserve">física </w:t>
      </w:r>
      <w:r>
        <w:rPr>
          <w:rFonts w:ascii="Arial" w:eastAsia="MS Mincho" w:hAnsi="Arial" w:cs="Arial"/>
          <w:sz w:val="22"/>
          <w:szCs w:val="22"/>
        </w:rPr>
        <w:t xml:space="preserve">del equipamiento </w:t>
      </w:r>
      <w:r w:rsidR="00372382">
        <w:rPr>
          <w:rFonts w:ascii="Arial" w:eastAsia="MS Mincho" w:hAnsi="Arial" w:cs="Arial"/>
          <w:sz w:val="22"/>
          <w:szCs w:val="22"/>
        </w:rPr>
        <w:t>a ser provisto</w:t>
      </w:r>
      <w:r w:rsidR="00756521">
        <w:rPr>
          <w:rFonts w:ascii="Arial" w:eastAsia="MS Mincho" w:hAnsi="Arial" w:cs="Arial"/>
          <w:sz w:val="22"/>
          <w:szCs w:val="22"/>
        </w:rPr>
        <w:t xml:space="preserve"> </w:t>
      </w:r>
      <w:r>
        <w:rPr>
          <w:rFonts w:ascii="Arial" w:eastAsia="MS Mincho" w:hAnsi="Arial" w:cs="Arial"/>
          <w:sz w:val="22"/>
          <w:szCs w:val="22"/>
        </w:rPr>
        <w:t xml:space="preserve">y </w:t>
      </w:r>
      <w:r w:rsidR="00372382">
        <w:rPr>
          <w:rFonts w:ascii="Arial" w:eastAsia="MS Mincho" w:hAnsi="Arial" w:cs="Arial"/>
          <w:sz w:val="22"/>
          <w:szCs w:val="22"/>
        </w:rPr>
        <w:t xml:space="preserve">de </w:t>
      </w:r>
      <w:r>
        <w:rPr>
          <w:rFonts w:ascii="Arial" w:eastAsia="MS Mincho" w:hAnsi="Arial" w:cs="Arial"/>
          <w:sz w:val="22"/>
          <w:szCs w:val="22"/>
        </w:rPr>
        <w:t>su logística asociada.</w:t>
      </w:r>
    </w:p>
    <w:p w:rsidR="000454BA" w:rsidRPr="000454BA" w:rsidRDefault="000454BA" w:rsidP="00B778E7">
      <w:pPr>
        <w:pStyle w:val="Prrafodelista"/>
        <w:numPr>
          <w:ilvl w:val="0"/>
          <w:numId w:val="22"/>
        </w:numPr>
        <w:spacing w:after="160" w:line="259" w:lineRule="auto"/>
        <w:ind w:left="426" w:hanging="283"/>
        <w:jc w:val="both"/>
        <w:rPr>
          <w:rFonts w:ascii="Arial" w:eastAsia="MS Mincho" w:hAnsi="Arial" w:cs="Arial"/>
          <w:sz w:val="22"/>
          <w:szCs w:val="22"/>
        </w:rPr>
      </w:pPr>
      <w:r w:rsidRPr="000454BA">
        <w:rPr>
          <w:rFonts w:ascii="Arial" w:eastAsia="MS Mincho" w:hAnsi="Arial" w:cs="Arial"/>
          <w:sz w:val="22"/>
          <w:szCs w:val="22"/>
        </w:rPr>
        <w:t xml:space="preserve">Definir </w:t>
      </w:r>
      <w:r w:rsidR="00372382">
        <w:rPr>
          <w:rFonts w:ascii="Arial" w:eastAsia="MS Mincho" w:hAnsi="Arial" w:cs="Arial"/>
          <w:sz w:val="22"/>
          <w:szCs w:val="22"/>
        </w:rPr>
        <w:t xml:space="preserve">para el ITEM 3 </w:t>
      </w:r>
      <w:r w:rsidRPr="000454BA">
        <w:rPr>
          <w:rFonts w:ascii="Arial" w:eastAsia="MS Mincho" w:hAnsi="Arial" w:cs="Arial"/>
          <w:sz w:val="22"/>
          <w:szCs w:val="22"/>
        </w:rPr>
        <w:t>las características mandatorias y excluyentes de</w:t>
      </w:r>
      <w:r w:rsidR="00372382">
        <w:rPr>
          <w:rFonts w:ascii="Arial" w:eastAsia="MS Mincho" w:hAnsi="Arial" w:cs="Arial"/>
          <w:sz w:val="22"/>
          <w:szCs w:val="22"/>
        </w:rPr>
        <w:t>l alcance de</w:t>
      </w:r>
      <w:r w:rsidRPr="000454BA">
        <w:rPr>
          <w:rFonts w:ascii="Arial" w:eastAsia="MS Mincho" w:hAnsi="Arial" w:cs="Arial"/>
          <w:sz w:val="22"/>
          <w:szCs w:val="22"/>
        </w:rPr>
        <w:t xml:space="preserve"> los servicios de </w:t>
      </w:r>
      <w:r w:rsidR="00DB4BE0">
        <w:rPr>
          <w:rFonts w:ascii="Arial" w:eastAsia="MS Mincho" w:hAnsi="Arial" w:cs="Arial"/>
          <w:sz w:val="22"/>
          <w:szCs w:val="22"/>
        </w:rPr>
        <w:t xml:space="preserve">implementación, </w:t>
      </w:r>
      <w:r w:rsidRPr="000454BA">
        <w:rPr>
          <w:rFonts w:ascii="Arial" w:eastAsia="MS Mincho" w:hAnsi="Arial" w:cs="Arial"/>
          <w:sz w:val="22"/>
          <w:szCs w:val="22"/>
        </w:rPr>
        <w:t xml:space="preserve">parametrización </w:t>
      </w:r>
      <w:r w:rsidR="00756521">
        <w:rPr>
          <w:rFonts w:ascii="Arial" w:eastAsia="MS Mincho" w:hAnsi="Arial" w:cs="Arial"/>
          <w:sz w:val="22"/>
          <w:szCs w:val="22"/>
        </w:rPr>
        <w:t xml:space="preserve">y </w:t>
      </w:r>
      <w:r w:rsidR="00085E52">
        <w:rPr>
          <w:rFonts w:ascii="Arial" w:eastAsia="MS Mincho" w:hAnsi="Arial" w:cs="Arial"/>
          <w:sz w:val="22"/>
          <w:szCs w:val="22"/>
        </w:rPr>
        <w:t>configuración</w:t>
      </w:r>
      <w:r w:rsidR="00756521">
        <w:rPr>
          <w:rFonts w:ascii="Arial" w:eastAsia="MS Mincho" w:hAnsi="Arial" w:cs="Arial"/>
          <w:sz w:val="22"/>
          <w:szCs w:val="22"/>
        </w:rPr>
        <w:t xml:space="preserve"> del software </w:t>
      </w:r>
      <w:r w:rsidR="00D8333E">
        <w:rPr>
          <w:rFonts w:ascii="Arial" w:eastAsia="MS Mincho" w:hAnsi="Arial" w:cs="Arial"/>
          <w:sz w:val="22"/>
          <w:szCs w:val="22"/>
        </w:rPr>
        <w:t xml:space="preserve">y firmware </w:t>
      </w:r>
      <w:r w:rsidR="00E74F4A">
        <w:rPr>
          <w:rFonts w:ascii="Arial" w:eastAsia="MS Mincho" w:hAnsi="Arial" w:cs="Arial"/>
          <w:sz w:val="22"/>
          <w:szCs w:val="22"/>
        </w:rPr>
        <w:t>del SISTEMA</w:t>
      </w:r>
    </w:p>
    <w:p w:rsidR="000454BA" w:rsidRPr="000454BA" w:rsidRDefault="000454BA" w:rsidP="00B778E7">
      <w:pPr>
        <w:pStyle w:val="Prrafodelista"/>
        <w:numPr>
          <w:ilvl w:val="0"/>
          <w:numId w:val="22"/>
        </w:numPr>
        <w:spacing w:after="160" w:line="259" w:lineRule="auto"/>
        <w:ind w:left="426" w:hanging="283"/>
        <w:jc w:val="both"/>
        <w:rPr>
          <w:rFonts w:ascii="Arial" w:eastAsia="MS Mincho" w:hAnsi="Arial" w:cs="Arial"/>
          <w:sz w:val="22"/>
          <w:szCs w:val="22"/>
        </w:rPr>
      </w:pPr>
      <w:r w:rsidRPr="000454BA">
        <w:rPr>
          <w:rFonts w:ascii="Arial" w:eastAsia="MS Mincho" w:hAnsi="Arial" w:cs="Arial"/>
          <w:sz w:val="22"/>
          <w:szCs w:val="22"/>
        </w:rPr>
        <w:t xml:space="preserve">Definir </w:t>
      </w:r>
      <w:r w:rsidR="00372382">
        <w:rPr>
          <w:rFonts w:ascii="Arial" w:eastAsia="MS Mincho" w:hAnsi="Arial" w:cs="Arial"/>
          <w:sz w:val="22"/>
          <w:szCs w:val="22"/>
        </w:rPr>
        <w:t xml:space="preserve">para el ITEM 4 </w:t>
      </w:r>
      <w:r w:rsidRPr="000454BA">
        <w:rPr>
          <w:rFonts w:ascii="Arial" w:eastAsia="MS Mincho" w:hAnsi="Arial" w:cs="Arial"/>
          <w:sz w:val="22"/>
          <w:szCs w:val="22"/>
        </w:rPr>
        <w:t xml:space="preserve">las características mandatorias y excluyentes que deberá tener </w:t>
      </w:r>
      <w:r w:rsidR="00372382">
        <w:rPr>
          <w:rFonts w:ascii="Arial" w:eastAsia="MS Mincho" w:hAnsi="Arial" w:cs="Arial"/>
          <w:sz w:val="22"/>
          <w:szCs w:val="22"/>
        </w:rPr>
        <w:t>el servicio de S</w:t>
      </w:r>
      <w:r w:rsidRPr="000454BA">
        <w:rPr>
          <w:rFonts w:ascii="Arial" w:eastAsia="MS Mincho" w:hAnsi="Arial" w:cs="Arial"/>
          <w:sz w:val="22"/>
          <w:szCs w:val="22"/>
        </w:rPr>
        <w:t xml:space="preserve">olución </w:t>
      </w:r>
      <w:r w:rsidR="00372382">
        <w:rPr>
          <w:rFonts w:ascii="Arial" w:eastAsia="MS Mincho" w:hAnsi="Arial" w:cs="Arial"/>
          <w:sz w:val="22"/>
          <w:szCs w:val="22"/>
        </w:rPr>
        <w:t>G</w:t>
      </w:r>
      <w:r w:rsidRPr="000454BA">
        <w:rPr>
          <w:rFonts w:ascii="Arial" w:eastAsia="MS Mincho" w:hAnsi="Arial" w:cs="Arial"/>
          <w:sz w:val="22"/>
          <w:szCs w:val="22"/>
        </w:rPr>
        <w:t>estionada</w:t>
      </w:r>
      <w:r w:rsidR="00372382" w:rsidRPr="00372382">
        <w:rPr>
          <w:rFonts w:ascii="Arial" w:eastAsia="MS Mincho" w:hAnsi="Arial" w:cs="Arial"/>
          <w:sz w:val="22"/>
          <w:szCs w:val="22"/>
        </w:rPr>
        <w:t xml:space="preserve"> </w:t>
      </w:r>
      <w:r w:rsidR="00372382">
        <w:rPr>
          <w:rFonts w:ascii="Arial" w:eastAsia="MS Mincho" w:hAnsi="Arial" w:cs="Arial"/>
          <w:sz w:val="22"/>
          <w:szCs w:val="22"/>
        </w:rPr>
        <w:t xml:space="preserve">del </w:t>
      </w:r>
      <w:r w:rsidR="00372382" w:rsidRPr="000454BA">
        <w:rPr>
          <w:rFonts w:ascii="Arial" w:eastAsia="MS Mincho" w:hAnsi="Arial" w:cs="Arial"/>
          <w:sz w:val="22"/>
          <w:szCs w:val="22"/>
        </w:rPr>
        <w:t>SISTEMA</w:t>
      </w:r>
      <w:r w:rsidR="00372382">
        <w:rPr>
          <w:rFonts w:ascii="Arial" w:eastAsia="MS Mincho" w:hAnsi="Arial" w:cs="Arial"/>
          <w:sz w:val="22"/>
          <w:szCs w:val="22"/>
        </w:rPr>
        <w:t>,</w:t>
      </w:r>
      <w:r w:rsidRPr="000454BA">
        <w:rPr>
          <w:rFonts w:ascii="Arial" w:eastAsia="MS Mincho" w:hAnsi="Arial" w:cs="Arial"/>
          <w:sz w:val="22"/>
          <w:szCs w:val="22"/>
        </w:rPr>
        <w:t xml:space="preserve"> que deberá estar disponible en la modalidad de “Software as a Service” (“SaS”).</w:t>
      </w:r>
    </w:p>
    <w:p w:rsidR="000454BA" w:rsidRPr="000454BA" w:rsidRDefault="000454BA" w:rsidP="000454BA">
      <w:pPr>
        <w:rPr>
          <w:rFonts w:ascii="Arial" w:eastAsia="MS Mincho" w:hAnsi="Arial" w:cs="Arial"/>
          <w:b/>
          <w:bCs/>
          <w:sz w:val="22"/>
          <w:szCs w:val="22"/>
          <w:u w:val="single"/>
        </w:rPr>
      </w:pPr>
    </w:p>
    <w:p w:rsidR="000454BA" w:rsidRPr="000454BA" w:rsidRDefault="000454BA" w:rsidP="000454BA">
      <w:pPr>
        <w:rPr>
          <w:rFonts w:ascii="Arial" w:eastAsia="MS Mincho" w:hAnsi="Arial" w:cs="Arial"/>
          <w:b/>
          <w:bCs/>
          <w:sz w:val="22"/>
          <w:szCs w:val="22"/>
          <w:u w:val="single"/>
        </w:rPr>
      </w:pPr>
      <w:r w:rsidRPr="000454BA">
        <w:rPr>
          <w:rFonts w:ascii="Arial" w:eastAsia="MS Mincho" w:hAnsi="Arial" w:cs="Arial"/>
          <w:b/>
          <w:bCs/>
          <w:sz w:val="22"/>
          <w:szCs w:val="22"/>
          <w:u w:val="single"/>
        </w:rPr>
        <w:t>3.- ALCANCE:</w:t>
      </w:r>
    </w:p>
    <w:p w:rsidR="000454BA" w:rsidRPr="000454BA" w:rsidRDefault="000454BA" w:rsidP="000454BA">
      <w:pPr>
        <w:rPr>
          <w:rFonts w:ascii="Arial" w:eastAsia="MS Mincho" w:hAnsi="Arial" w:cs="Arial"/>
          <w:b/>
          <w:bCs/>
          <w:sz w:val="22"/>
          <w:szCs w:val="22"/>
          <w:u w:val="single"/>
        </w:rPr>
      </w:pPr>
    </w:p>
    <w:p w:rsidR="000454BA" w:rsidRPr="000454BA" w:rsidRDefault="000454BA" w:rsidP="000454BA">
      <w:pPr>
        <w:rPr>
          <w:rFonts w:ascii="Arial" w:eastAsia="MS Mincho" w:hAnsi="Arial" w:cs="Arial"/>
          <w:sz w:val="22"/>
          <w:szCs w:val="22"/>
        </w:rPr>
      </w:pPr>
      <w:r w:rsidRPr="000454BA">
        <w:rPr>
          <w:rFonts w:ascii="Arial" w:eastAsia="MS Mincho" w:hAnsi="Arial" w:cs="Arial"/>
          <w:sz w:val="22"/>
          <w:szCs w:val="22"/>
        </w:rPr>
        <w:t>La propuesta presentada por el oferente deberá contemplar en forma mandatoria:</w:t>
      </w:r>
    </w:p>
    <w:p w:rsidR="000454BA" w:rsidRPr="000454BA" w:rsidRDefault="000454BA" w:rsidP="000454BA">
      <w:pPr>
        <w:rPr>
          <w:rFonts w:ascii="Arial" w:eastAsia="MS Mincho" w:hAnsi="Arial" w:cs="Arial"/>
          <w:sz w:val="22"/>
          <w:szCs w:val="22"/>
        </w:rPr>
      </w:pPr>
    </w:p>
    <w:p w:rsidR="000454BA" w:rsidRPr="000454BA" w:rsidRDefault="000454BA" w:rsidP="000454BA">
      <w:pPr>
        <w:pStyle w:val="Prrafodelista"/>
        <w:numPr>
          <w:ilvl w:val="0"/>
          <w:numId w:val="23"/>
        </w:numPr>
        <w:spacing w:after="160" w:line="259" w:lineRule="auto"/>
        <w:jc w:val="both"/>
        <w:rPr>
          <w:rFonts w:ascii="Arial" w:eastAsia="MS Mincho" w:hAnsi="Arial" w:cs="Arial"/>
          <w:sz w:val="22"/>
          <w:szCs w:val="22"/>
        </w:rPr>
      </w:pPr>
      <w:r w:rsidRPr="000454BA">
        <w:rPr>
          <w:rFonts w:ascii="Arial" w:eastAsia="MS Mincho" w:hAnsi="Arial" w:cs="Arial"/>
          <w:sz w:val="22"/>
          <w:szCs w:val="22"/>
        </w:rPr>
        <w:t xml:space="preserve">La provisión del equipamiento necesario para el correcto funcionamiento del SISTEMA en </w:t>
      </w:r>
      <w:r w:rsidR="00E74F4A">
        <w:rPr>
          <w:rFonts w:ascii="Arial" w:eastAsia="MS Mincho" w:hAnsi="Arial" w:cs="Arial"/>
          <w:sz w:val="22"/>
          <w:szCs w:val="22"/>
        </w:rPr>
        <w:t>todas las</w:t>
      </w:r>
      <w:r w:rsidR="00E74F4A" w:rsidRPr="000454BA">
        <w:rPr>
          <w:rFonts w:ascii="Arial" w:eastAsia="MS Mincho" w:hAnsi="Arial" w:cs="Arial"/>
          <w:sz w:val="22"/>
          <w:szCs w:val="22"/>
        </w:rPr>
        <w:t xml:space="preserve"> </w:t>
      </w:r>
      <w:r w:rsidRPr="000454BA">
        <w:rPr>
          <w:rFonts w:ascii="Arial" w:eastAsia="MS Mincho" w:hAnsi="Arial" w:cs="Arial"/>
          <w:sz w:val="22"/>
          <w:szCs w:val="22"/>
        </w:rPr>
        <w:t>unidades.</w:t>
      </w:r>
    </w:p>
    <w:p w:rsidR="000454BA" w:rsidRPr="000454BA" w:rsidRDefault="000454BA" w:rsidP="000454BA">
      <w:pPr>
        <w:pStyle w:val="Prrafodelista"/>
        <w:numPr>
          <w:ilvl w:val="0"/>
          <w:numId w:val="23"/>
        </w:numPr>
        <w:spacing w:after="160" w:line="259" w:lineRule="auto"/>
        <w:jc w:val="both"/>
        <w:rPr>
          <w:rFonts w:ascii="Arial" w:eastAsia="MS Mincho" w:hAnsi="Arial" w:cs="Arial"/>
          <w:sz w:val="22"/>
          <w:szCs w:val="22"/>
        </w:rPr>
      </w:pPr>
      <w:r w:rsidRPr="000454BA">
        <w:rPr>
          <w:rFonts w:ascii="Arial" w:eastAsia="MS Mincho" w:hAnsi="Arial" w:cs="Arial"/>
          <w:sz w:val="22"/>
          <w:szCs w:val="22"/>
        </w:rPr>
        <w:t xml:space="preserve">Los servicios de </w:t>
      </w:r>
      <w:r w:rsidR="0002035A">
        <w:rPr>
          <w:rFonts w:ascii="Arial" w:eastAsia="MS Mincho" w:hAnsi="Arial" w:cs="Arial"/>
          <w:sz w:val="22"/>
          <w:szCs w:val="22"/>
        </w:rPr>
        <w:t xml:space="preserve">montaje e </w:t>
      </w:r>
      <w:r w:rsidRPr="000454BA">
        <w:rPr>
          <w:rFonts w:ascii="Arial" w:eastAsia="MS Mincho" w:hAnsi="Arial" w:cs="Arial"/>
          <w:sz w:val="22"/>
          <w:szCs w:val="22"/>
        </w:rPr>
        <w:t xml:space="preserve">instalación </w:t>
      </w:r>
      <w:r w:rsidR="008F0F2C">
        <w:rPr>
          <w:rFonts w:ascii="Arial" w:eastAsia="MS Mincho" w:hAnsi="Arial" w:cs="Arial"/>
          <w:sz w:val="22"/>
          <w:szCs w:val="22"/>
        </w:rPr>
        <w:t xml:space="preserve">física </w:t>
      </w:r>
      <w:r w:rsidRPr="000454BA">
        <w:rPr>
          <w:rFonts w:ascii="Arial" w:eastAsia="MS Mincho" w:hAnsi="Arial" w:cs="Arial"/>
          <w:sz w:val="22"/>
          <w:szCs w:val="22"/>
        </w:rPr>
        <w:t xml:space="preserve">del equipamiento y </w:t>
      </w:r>
      <w:r w:rsidR="00085E52">
        <w:rPr>
          <w:rFonts w:ascii="Arial" w:eastAsia="MS Mincho" w:hAnsi="Arial" w:cs="Arial"/>
          <w:sz w:val="22"/>
          <w:szCs w:val="22"/>
        </w:rPr>
        <w:t xml:space="preserve">de su </w:t>
      </w:r>
      <w:r w:rsidRPr="000454BA">
        <w:rPr>
          <w:rFonts w:ascii="Arial" w:eastAsia="MS Mincho" w:hAnsi="Arial" w:cs="Arial"/>
          <w:sz w:val="22"/>
          <w:szCs w:val="22"/>
        </w:rPr>
        <w:t>logística asociada</w:t>
      </w:r>
      <w:r w:rsidR="008F0F2C">
        <w:rPr>
          <w:rFonts w:ascii="Arial" w:eastAsia="MS Mincho" w:hAnsi="Arial" w:cs="Arial"/>
          <w:sz w:val="22"/>
          <w:szCs w:val="22"/>
        </w:rPr>
        <w:t>,</w:t>
      </w:r>
      <w:r w:rsidRPr="000454BA">
        <w:rPr>
          <w:rFonts w:ascii="Arial" w:eastAsia="MS Mincho" w:hAnsi="Arial" w:cs="Arial"/>
          <w:sz w:val="22"/>
          <w:szCs w:val="22"/>
        </w:rPr>
        <w:t xml:space="preserve"> necesarios para el correcto </w:t>
      </w:r>
      <w:r w:rsidR="0002035A">
        <w:rPr>
          <w:rFonts w:ascii="Arial" w:eastAsia="MS Mincho" w:hAnsi="Arial" w:cs="Arial"/>
          <w:sz w:val="22"/>
          <w:szCs w:val="22"/>
        </w:rPr>
        <w:t>funcionamiento</w:t>
      </w:r>
      <w:r w:rsidR="008F0F2C" w:rsidRPr="000454BA">
        <w:rPr>
          <w:rFonts w:ascii="Arial" w:eastAsia="MS Mincho" w:hAnsi="Arial" w:cs="Arial"/>
          <w:sz w:val="22"/>
          <w:szCs w:val="22"/>
        </w:rPr>
        <w:t xml:space="preserve"> </w:t>
      </w:r>
      <w:r w:rsidRPr="000454BA">
        <w:rPr>
          <w:rFonts w:ascii="Arial" w:eastAsia="MS Mincho" w:hAnsi="Arial" w:cs="Arial"/>
          <w:sz w:val="22"/>
          <w:szCs w:val="22"/>
        </w:rPr>
        <w:t xml:space="preserve">del SISTEMA en </w:t>
      </w:r>
      <w:r w:rsidR="003302CD">
        <w:rPr>
          <w:rFonts w:ascii="Arial" w:eastAsia="MS Mincho" w:hAnsi="Arial" w:cs="Arial"/>
          <w:sz w:val="22"/>
          <w:szCs w:val="22"/>
        </w:rPr>
        <w:t>todas las</w:t>
      </w:r>
      <w:r w:rsidR="003302CD" w:rsidRPr="000454BA">
        <w:rPr>
          <w:rFonts w:ascii="Arial" w:eastAsia="MS Mincho" w:hAnsi="Arial" w:cs="Arial"/>
          <w:sz w:val="22"/>
          <w:szCs w:val="22"/>
        </w:rPr>
        <w:t xml:space="preserve"> </w:t>
      </w:r>
      <w:r w:rsidRPr="000454BA">
        <w:rPr>
          <w:rFonts w:ascii="Arial" w:eastAsia="MS Mincho" w:hAnsi="Arial" w:cs="Arial"/>
          <w:sz w:val="22"/>
          <w:szCs w:val="22"/>
        </w:rPr>
        <w:t xml:space="preserve">unidades. </w:t>
      </w:r>
    </w:p>
    <w:p w:rsidR="000454BA" w:rsidRPr="000454BA" w:rsidRDefault="000454BA" w:rsidP="000454BA">
      <w:pPr>
        <w:pStyle w:val="Prrafodelista"/>
        <w:numPr>
          <w:ilvl w:val="0"/>
          <w:numId w:val="23"/>
        </w:numPr>
        <w:spacing w:after="160" w:line="259" w:lineRule="auto"/>
        <w:jc w:val="both"/>
        <w:rPr>
          <w:rFonts w:ascii="Arial" w:eastAsia="MS Mincho" w:hAnsi="Arial" w:cs="Arial"/>
          <w:sz w:val="22"/>
          <w:szCs w:val="22"/>
        </w:rPr>
      </w:pPr>
      <w:r w:rsidRPr="000454BA">
        <w:rPr>
          <w:rFonts w:ascii="Arial" w:eastAsia="MS Mincho" w:hAnsi="Arial" w:cs="Arial"/>
          <w:sz w:val="22"/>
          <w:szCs w:val="22"/>
        </w:rPr>
        <w:t xml:space="preserve">Los servicios de </w:t>
      </w:r>
      <w:r w:rsidR="002A56C4" w:rsidRPr="000454BA">
        <w:rPr>
          <w:rFonts w:ascii="Arial" w:eastAsia="MS Mincho" w:hAnsi="Arial" w:cs="Arial"/>
          <w:sz w:val="22"/>
          <w:szCs w:val="22"/>
        </w:rPr>
        <w:t>i</w:t>
      </w:r>
      <w:r w:rsidR="002A56C4">
        <w:rPr>
          <w:rFonts w:ascii="Arial" w:eastAsia="MS Mincho" w:hAnsi="Arial" w:cs="Arial"/>
          <w:sz w:val="22"/>
          <w:szCs w:val="22"/>
        </w:rPr>
        <w:t>mplementación,</w:t>
      </w:r>
      <w:r w:rsidRPr="000454BA">
        <w:rPr>
          <w:rFonts w:ascii="Arial" w:eastAsia="MS Mincho" w:hAnsi="Arial" w:cs="Arial"/>
          <w:sz w:val="22"/>
          <w:szCs w:val="22"/>
        </w:rPr>
        <w:t xml:space="preserve"> parametrización </w:t>
      </w:r>
      <w:r w:rsidR="002A56C4">
        <w:rPr>
          <w:rFonts w:ascii="Arial" w:eastAsia="MS Mincho" w:hAnsi="Arial" w:cs="Arial"/>
          <w:sz w:val="22"/>
          <w:szCs w:val="22"/>
        </w:rPr>
        <w:t xml:space="preserve">y </w:t>
      </w:r>
      <w:r w:rsidR="00085E52">
        <w:rPr>
          <w:rFonts w:ascii="Arial" w:eastAsia="MS Mincho" w:hAnsi="Arial" w:cs="Arial"/>
          <w:sz w:val="22"/>
          <w:szCs w:val="22"/>
        </w:rPr>
        <w:t>configuración</w:t>
      </w:r>
      <w:r w:rsidR="002A56C4">
        <w:rPr>
          <w:rFonts w:ascii="Arial" w:eastAsia="MS Mincho" w:hAnsi="Arial" w:cs="Arial"/>
          <w:sz w:val="22"/>
          <w:szCs w:val="22"/>
        </w:rPr>
        <w:t xml:space="preserve"> </w:t>
      </w:r>
      <w:r w:rsidRPr="000454BA">
        <w:rPr>
          <w:rFonts w:ascii="Arial" w:eastAsia="MS Mincho" w:hAnsi="Arial" w:cs="Arial"/>
          <w:sz w:val="22"/>
          <w:szCs w:val="22"/>
        </w:rPr>
        <w:t xml:space="preserve">del </w:t>
      </w:r>
      <w:r w:rsidR="00F63917">
        <w:rPr>
          <w:rFonts w:ascii="Arial" w:eastAsia="MS Mincho" w:hAnsi="Arial" w:cs="Arial"/>
          <w:sz w:val="22"/>
          <w:szCs w:val="22"/>
        </w:rPr>
        <w:t xml:space="preserve">software </w:t>
      </w:r>
      <w:r w:rsidR="00D8333E">
        <w:rPr>
          <w:rFonts w:ascii="Arial" w:eastAsia="MS Mincho" w:hAnsi="Arial" w:cs="Arial"/>
          <w:sz w:val="22"/>
          <w:szCs w:val="22"/>
        </w:rPr>
        <w:t xml:space="preserve">y firmware </w:t>
      </w:r>
      <w:r w:rsidR="00F63917">
        <w:rPr>
          <w:rFonts w:ascii="Arial" w:eastAsia="MS Mincho" w:hAnsi="Arial" w:cs="Arial"/>
          <w:sz w:val="22"/>
          <w:szCs w:val="22"/>
        </w:rPr>
        <w:t xml:space="preserve">del </w:t>
      </w:r>
      <w:r w:rsidRPr="000454BA">
        <w:rPr>
          <w:rFonts w:ascii="Arial" w:eastAsia="MS Mincho" w:hAnsi="Arial" w:cs="Arial"/>
          <w:sz w:val="22"/>
          <w:szCs w:val="22"/>
        </w:rPr>
        <w:t xml:space="preserve">SISTEMA, en la modalidad </w:t>
      </w:r>
      <w:r w:rsidR="00085E52">
        <w:rPr>
          <w:rFonts w:ascii="Arial" w:eastAsia="MS Mincho" w:hAnsi="Arial" w:cs="Arial"/>
          <w:sz w:val="22"/>
          <w:szCs w:val="22"/>
        </w:rPr>
        <w:t>“</w:t>
      </w:r>
      <w:r w:rsidRPr="000454BA">
        <w:rPr>
          <w:rFonts w:ascii="Arial" w:eastAsia="MS Mincho" w:hAnsi="Arial" w:cs="Arial"/>
          <w:sz w:val="22"/>
          <w:szCs w:val="22"/>
        </w:rPr>
        <w:t>SaS</w:t>
      </w:r>
      <w:r w:rsidR="00085E52">
        <w:rPr>
          <w:rFonts w:ascii="Arial" w:eastAsia="MS Mincho" w:hAnsi="Arial" w:cs="Arial"/>
          <w:sz w:val="22"/>
          <w:szCs w:val="22"/>
        </w:rPr>
        <w:t>”</w:t>
      </w:r>
      <w:r w:rsidRPr="000454BA">
        <w:rPr>
          <w:rFonts w:ascii="Arial" w:eastAsia="MS Mincho" w:hAnsi="Arial" w:cs="Arial"/>
          <w:sz w:val="22"/>
          <w:szCs w:val="22"/>
        </w:rPr>
        <w:t>.</w:t>
      </w:r>
    </w:p>
    <w:p w:rsidR="000454BA" w:rsidRPr="000454BA" w:rsidRDefault="00F63917" w:rsidP="000454BA">
      <w:pPr>
        <w:pStyle w:val="Prrafodelista"/>
        <w:numPr>
          <w:ilvl w:val="0"/>
          <w:numId w:val="23"/>
        </w:numPr>
        <w:spacing w:after="160" w:line="259" w:lineRule="auto"/>
        <w:jc w:val="both"/>
        <w:rPr>
          <w:rFonts w:ascii="Arial" w:eastAsia="MS Mincho" w:hAnsi="Arial" w:cs="Arial"/>
          <w:sz w:val="22"/>
          <w:szCs w:val="22"/>
        </w:rPr>
      </w:pPr>
      <w:r>
        <w:rPr>
          <w:rFonts w:ascii="Arial" w:eastAsia="MS Mincho" w:hAnsi="Arial" w:cs="Arial"/>
          <w:sz w:val="22"/>
          <w:szCs w:val="22"/>
        </w:rPr>
        <w:t xml:space="preserve">Los servicios de </w:t>
      </w:r>
      <w:r w:rsidR="002A56C4">
        <w:rPr>
          <w:rFonts w:ascii="Arial" w:eastAsia="MS Mincho" w:hAnsi="Arial" w:cs="Arial"/>
          <w:sz w:val="22"/>
          <w:szCs w:val="22"/>
        </w:rPr>
        <w:t>S</w:t>
      </w:r>
      <w:r w:rsidR="000454BA" w:rsidRPr="000454BA">
        <w:rPr>
          <w:rFonts w:ascii="Arial" w:eastAsia="MS Mincho" w:hAnsi="Arial" w:cs="Arial"/>
          <w:sz w:val="22"/>
          <w:szCs w:val="22"/>
        </w:rPr>
        <w:t xml:space="preserve">olución </w:t>
      </w:r>
      <w:r w:rsidR="002A56C4">
        <w:rPr>
          <w:rFonts w:ascii="Arial" w:eastAsia="MS Mincho" w:hAnsi="Arial" w:cs="Arial"/>
          <w:sz w:val="22"/>
          <w:szCs w:val="22"/>
        </w:rPr>
        <w:t>G</w:t>
      </w:r>
      <w:r w:rsidR="000454BA" w:rsidRPr="000454BA">
        <w:rPr>
          <w:rFonts w:ascii="Arial" w:eastAsia="MS Mincho" w:hAnsi="Arial" w:cs="Arial"/>
          <w:sz w:val="22"/>
          <w:szCs w:val="22"/>
        </w:rPr>
        <w:t xml:space="preserve">estionada </w:t>
      </w:r>
      <w:r>
        <w:rPr>
          <w:rFonts w:ascii="Arial" w:eastAsia="MS Mincho" w:hAnsi="Arial" w:cs="Arial"/>
          <w:sz w:val="22"/>
          <w:szCs w:val="22"/>
        </w:rPr>
        <w:t>d</w:t>
      </w:r>
      <w:r w:rsidR="000454BA" w:rsidRPr="000454BA">
        <w:rPr>
          <w:rFonts w:ascii="Arial" w:eastAsia="MS Mincho" w:hAnsi="Arial" w:cs="Arial"/>
          <w:sz w:val="22"/>
          <w:szCs w:val="22"/>
        </w:rPr>
        <w:t>el SISTEMA en formato “SaS” durante un periodo de 36 meses.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La Provincia podrá decidir en el futuro la adquisición de equipos de captura de transacciones y/o de equipos de gestión del SISTEMA adicionales para proveer en otras jurisdicciones provinciales</w:t>
      </w:r>
      <w:r w:rsidR="00B370BE">
        <w:rPr>
          <w:rFonts w:ascii="Arial" w:eastAsia="MS Mincho" w:hAnsi="Arial" w:cs="Arial"/>
          <w:sz w:val="22"/>
          <w:szCs w:val="22"/>
        </w:rPr>
        <w:t xml:space="preserve">, </w:t>
      </w:r>
      <w:r w:rsidRPr="000454BA">
        <w:rPr>
          <w:rFonts w:ascii="Arial" w:eastAsia="MS Mincho" w:hAnsi="Arial" w:cs="Arial"/>
          <w:sz w:val="22"/>
          <w:szCs w:val="22"/>
        </w:rPr>
        <w:t>en unidades que aún no cuenten con este equipamiento</w:t>
      </w:r>
      <w:r w:rsidR="00B370BE">
        <w:rPr>
          <w:rFonts w:ascii="Arial" w:eastAsia="MS Mincho" w:hAnsi="Arial" w:cs="Arial"/>
          <w:sz w:val="22"/>
          <w:szCs w:val="22"/>
        </w:rPr>
        <w:t xml:space="preserve"> y/o en unidades cuyo equipamiento requiera ser reemplazado</w:t>
      </w:r>
      <w:r w:rsidRPr="000454BA">
        <w:rPr>
          <w:rFonts w:ascii="Arial" w:eastAsia="MS Mincho" w:hAnsi="Arial" w:cs="Arial"/>
          <w:sz w:val="22"/>
          <w:szCs w:val="22"/>
        </w:rPr>
        <w:t>. En ese caso, de serle requerido, el OFERENTE deberá proveer los equipos adicionales y su correspondiente instalación</w:t>
      </w:r>
      <w:r w:rsidR="00517D54">
        <w:rPr>
          <w:rFonts w:ascii="Arial" w:eastAsia="MS Mincho" w:hAnsi="Arial" w:cs="Arial"/>
          <w:sz w:val="22"/>
          <w:szCs w:val="22"/>
        </w:rPr>
        <w:t>, implementación</w:t>
      </w:r>
      <w:r w:rsidRPr="000454BA">
        <w:rPr>
          <w:rFonts w:ascii="Arial" w:eastAsia="MS Mincho" w:hAnsi="Arial" w:cs="Arial"/>
          <w:sz w:val="22"/>
          <w:szCs w:val="22"/>
        </w:rPr>
        <w:t xml:space="preserve"> y </w:t>
      </w:r>
      <w:r w:rsidR="00517D54">
        <w:rPr>
          <w:rFonts w:ascii="Arial" w:eastAsia="MS Mincho" w:hAnsi="Arial" w:cs="Arial"/>
          <w:sz w:val="22"/>
          <w:szCs w:val="22"/>
        </w:rPr>
        <w:t xml:space="preserve">su </w:t>
      </w:r>
      <w:r w:rsidRPr="000454BA">
        <w:rPr>
          <w:rFonts w:ascii="Arial" w:eastAsia="MS Mincho" w:hAnsi="Arial" w:cs="Arial"/>
          <w:sz w:val="22"/>
          <w:szCs w:val="22"/>
        </w:rPr>
        <w:t xml:space="preserve">solución gestionada en las mismas condiciones que las especificadas en la presente licitación. </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b/>
          <w:bCs/>
          <w:sz w:val="22"/>
          <w:szCs w:val="22"/>
          <w:u w:val="single"/>
        </w:rPr>
      </w:pPr>
      <w:r w:rsidRPr="000454BA">
        <w:rPr>
          <w:rFonts w:ascii="Arial" w:eastAsia="MS Mincho" w:hAnsi="Arial" w:cs="Arial"/>
          <w:b/>
          <w:bCs/>
          <w:sz w:val="22"/>
          <w:szCs w:val="22"/>
          <w:u w:val="single"/>
        </w:rPr>
        <w:t>4.- ITEM 1 – CARACTERÍSTICAS TÉCNICAS ESPECIFICAS REQUERIDAS EN FORMA MANDATORIA PARA EL EQUIPAMIENTO A SER PROVISTO PARA EL SISTEMA</w:t>
      </w:r>
    </w:p>
    <w:p w:rsidR="000454BA" w:rsidRPr="000454BA" w:rsidRDefault="000454BA" w:rsidP="000454BA">
      <w:pPr>
        <w:jc w:val="both"/>
        <w:rPr>
          <w:rFonts w:ascii="Arial" w:eastAsia="MS Mincho" w:hAnsi="Arial" w:cs="Arial"/>
          <w:b/>
          <w:bCs/>
          <w:sz w:val="22"/>
          <w:szCs w:val="22"/>
          <w:u w:val="single"/>
        </w:rPr>
      </w:pPr>
    </w:p>
    <w:p w:rsidR="000454BA" w:rsidRPr="000454BA" w:rsidRDefault="000454BA" w:rsidP="000454BA">
      <w:pPr>
        <w:rPr>
          <w:rFonts w:ascii="Arial" w:eastAsia="MS Mincho" w:hAnsi="Arial" w:cs="Arial"/>
          <w:b/>
          <w:bCs/>
          <w:sz w:val="22"/>
          <w:szCs w:val="22"/>
        </w:rPr>
      </w:pPr>
      <w:r w:rsidRPr="000454BA">
        <w:rPr>
          <w:rFonts w:ascii="Arial" w:eastAsia="MS Mincho" w:hAnsi="Arial" w:cs="Arial"/>
          <w:b/>
          <w:bCs/>
          <w:sz w:val="22"/>
          <w:szCs w:val="22"/>
        </w:rPr>
        <w:t>4.1.- Equipamiento de Captura de transacciones</w:t>
      </w:r>
    </w:p>
    <w:p w:rsidR="000454BA" w:rsidRPr="000454BA" w:rsidRDefault="000454BA" w:rsidP="000454BA">
      <w:pPr>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Actualmente, muchas empresas de transporte de la provincia ya tienen equipamiento para la captura de transacciones a bordo de sus unidades que son parte de una implementación que fue comenzada por el Organismo hace varios años y que, si bien se encuentra en curso, fue luego demorada por una serie de circunstancias. Esta contratación es la </w:t>
      </w:r>
      <w:r w:rsidR="00D665EC">
        <w:rPr>
          <w:rFonts w:ascii="Arial" w:eastAsia="MS Mincho" w:hAnsi="Arial" w:cs="Arial"/>
          <w:sz w:val="22"/>
          <w:szCs w:val="22"/>
        </w:rPr>
        <w:t xml:space="preserve">mera </w:t>
      </w:r>
      <w:r w:rsidRPr="000454BA">
        <w:rPr>
          <w:rFonts w:ascii="Arial" w:eastAsia="MS Mincho" w:hAnsi="Arial" w:cs="Arial"/>
          <w:sz w:val="22"/>
          <w:szCs w:val="22"/>
        </w:rPr>
        <w:t>continuidad de esa anterior implementación, por lo que se solicita en forma mandatoria que, el equipo de captura de transacciones a proveer mediante la presente licitación, este en completa concordancia con lo ya instalado anteriormente en las distintas unidades garantizando un 100% de compatibilidad y homogeneidad del equipamiento y que el mismo sea preferentemente de la misma marca y modelo de los ya existentes. El compatibilizar los nuevos equipos con los ya instalados a la fecha en las ciudades más importantes permite a la Provincia no solo la estandarización y homogenización de equipos y productos en toda la cobertura regional, sino que facilita las mejores prácticas y el eventual intercambio de partes y equipos, así como de las “mejores prácticas” en el intercambio de la información entre los distintos operadores existentes.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En ese contexto el equipamiento </w:t>
      </w:r>
      <w:r w:rsidR="00D8333E">
        <w:rPr>
          <w:rFonts w:ascii="Arial" w:eastAsia="MS Mincho" w:hAnsi="Arial" w:cs="Arial"/>
          <w:sz w:val="22"/>
          <w:szCs w:val="22"/>
        </w:rPr>
        <w:t xml:space="preserve">transaccional </w:t>
      </w:r>
      <w:r w:rsidRPr="000454BA">
        <w:rPr>
          <w:rFonts w:ascii="Arial" w:eastAsia="MS Mincho" w:hAnsi="Arial" w:cs="Arial"/>
          <w:sz w:val="22"/>
          <w:szCs w:val="22"/>
        </w:rPr>
        <w:t>actualmente instalado en las unidades de transporte de la provincia es un kit marca ABAKON modelo ABK-V4500 y ABK-C5500.</w:t>
      </w:r>
    </w:p>
    <w:p w:rsidR="000454BA" w:rsidRDefault="000454BA" w:rsidP="000454BA">
      <w:pPr>
        <w:jc w:val="both"/>
        <w:rPr>
          <w:rFonts w:ascii="Arial" w:eastAsia="MS Mincho" w:hAnsi="Arial" w:cs="Arial"/>
          <w:sz w:val="22"/>
          <w:szCs w:val="22"/>
        </w:rPr>
      </w:pPr>
    </w:p>
    <w:p w:rsid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El oferente deberá </w:t>
      </w:r>
      <w:r w:rsidR="00B41A37">
        <w:rPr>
          <w:rFonts w:ascii="Arial" w:eastAsia="MS Mincho" w:hAnsi="Arial" w:cs="Arial"/>
          <w:sz w:val="22"/>
          <w:szCs w:val="22"/>
        </w:rPr>
        <w:t>proveer</w:t>
      </w:r>
      <w:r w:rsidR="00B41A37" w:rsidRPr="000454BA">
        <w:rPr>
          <w:rFonts w:ascii="Arial" w:eastAsia="MS Mincho" w:hAnsi="Arial" w:cs="Arial"/>
          <w:sz w:val="22"/>
          <w:szCs w:val="22"/>
        </w:rPr>
        <w:t xml:space="preserve"> </w:t>
      </w:r>
      <w:r w:rsidR="00B41A37">
        <w:rPr>
          <w:rFonts w:ascii="Arial" w:eastAsia="MS Mincho" w:hAnsi="Arial" w:cs="Arial"/>
          <w:sz w:val="22"/>
          <w:szCs w:val="22"/>
        </w:rPr>
        <w:t xml:space="preserve">los </w:t>
      </w:r>
      <w:r w:rsidRPr="000454BA">
        <w:rPr>
          <w:rFonts w:ascii="Arial" w:eastAsia="MS Mincho" w:hAnsi="Arial" w:cs="Arial"/>
          <w:sz w:val="22"/>
          <w:szCs w:val="22"/>
        </w:rPr>
        <w:t>equipos de captura de transacciones a las empresas que aún no cuentan con este equipamiento transaccional</w:t>
      </w:r>
      <w:r w:rsidR="00B41A37">
        <w:rPr>
          <w:rFonts w:ascii="Arial" w:eastAsia="MS Mincho" w:hAnsi="Arial" w:cs="Arial"/>
          <w:sz w:val="22"/>
          <w:szCs w:val="22"/>
        </w:rPr>
        <w:t xml:space="preserve">. Además de los </w:t>
      </w:r>
      <w:r w:rsidR="00D8333E">
        <w:rPr>
          <w:rFonts w:ascii="Arial" w:eastAsia="MS Mincho" w:hAnsi="Arial" w:cs="Arial"/>
          <w:sz w:val="22"/>
          <w:szCs w:val="22"/>
        </w:rPr>
        <w:t>e</w:t>
      </w:r>
      <w:r w:rsidR="00B41A37">
        <w:rPr>
          <w:rFonts w:ascii="Arial" w:eastAsia="MS Mincho" w:hAnsi="Arial" w:cs="Arial"/>
          <w:sz w:val="22"/>
          <w:szCs w:val="22"/>
        </w:rPr>
        <w:t xml:space="preserve">quipos transaccionales que deberán ser provistos e instalados </w:t>
      </w:r>
      <w:r w:rsidR="00E253DB">
        <w:rPr>
          <w:rFonts w:ascii="Arial" w:eastAsia="MS Mincho" w:hAnsi="Arial" w:cs="Arial"/>
          <w:sz w:val="22"/>
          <w:szCs w:val="22"/>
        </w:rPr>
        <w:t xml:space="preserve">a bordo de </w:t>
      </w:r>
      <w:r w:rsidR="00B41A37">
        <w:rPr>
          <w:rFonts w:ascii="Arial" w:eastAsia="MS Mincho" w:hAnsi="Arial" w:cs="Arial"/>
          <w:sz w:val="22"/>
          <w:szCs w:val="22"/>
        </w:rPr>
        <w:t xml:space="preserve">las unidades, el Oferente también deberá proveer una cantidad especificada de </w:t>
      </w:r>
      <w:r w:rsidR="00D8333E">
        <w:rPr>
          <w:rFonts w:ascii="Arial" w:eastAsia="MS Mincho" w:hAnsi="Arial" w:cs="Arial"/>
          <w:sz w:val="22"/>
          <w:szCs w:val="22"/>
        </w:rPr>
        <w:t>e</w:t>
      </w:r>
      <w:r w:rsidR="00B41A37">
        <w:rPr>
          <w:rFonts w:ascii="Arial" w:eastAsia="MS Mincho" w:hAnsi="Arial" w:cs="Arial"/>
          <w:sz w:val="22"/>
          <w:szCs w:val="22"/>
        </w:rPr>
        <w:t xml:space="preserve">quipos </w:t>
      </w:r>
      <w:r w:rsidR="00D8333E">
        <w:rPr>
          <w:rFonts w:ascii="Arial" w:eastAsia="MS Mincho" w:hAnsi="Arial" w:cs="Arial"/>
          <w:sz w:val="22"/>
          <w:szCs w:val="22"/>
        </w:rPr>
        <w:t>t</w:t>
      </w:r>
      <w:r w:rsidR="00B41A37">
        <w:rPr>
          <w:rFonts w:ascii="Arial" w:eastAsia="MS Mincho" w:hAnsi="Arial" w:cs="Arial"/>
          <w:sz w:val="22"/>
          <w:szCs w:val="22"/>
        </w:rPr>
        <w:t xml:space="preserve">ransaccionales de </w:t>
      </w:r>
      <w:r w:rsidR="00D8333E">
        <w:rPr>
          <w:rFonts w:ascii="Arial" w:eastAsia="MS Mincho" w:hAnsi="Arial" w:cs="Arial"/>
          <w:sz w:val="22"/>
          <w:szCs w:val="22"/>
        </w:rPr>
        <w:t>“</w:t>
      </w:r>
      <w:r w:rsidR="00B41A37">
        <w:rPr>
          <w:rFonts w:ascii="Arial" w:eastAsia="MS Mincho" w:hAnsi="Arial" w:cs="Arial"/>
          <w:sz w:val="22"/>
          <w:szCs w:val="22"/>
        </w:rPr>
        <w:t>Backup</w:t>
      </w:r>
      <w:r w:rsidR="00D8333E">
        <w:rPr>
          <w:rFonts w:ascii="Arial" w:eastAsia="MS Mincho" w:hAnsi="Arial" w:cs="Arial"/>
          <w:sz w:val="22"/>
          <w:szCs w:val="22"/>
        </w:rPr>
        <w:t>”</w:t>
      </w:r>
      <w:r w:rsidR="00B41A37">
        <w:rPr>
          <w:rFonts w:ascii="Arial" w:eastAsia="MS Mincho" w:hAnsi="Arial" w:cs="Arial"/>
          <w:sz w:val="22"/>
          <w:szCs w:val="22"/>
        </w:rPr>
        <w:t xml:space="preserve"> de manera de contar con equipos de reemplazo ante la ocurrencia de deficiencias o roturas, a saber:</w:t>
      </w:r>
    </w:p>
    <w:p w:rsidR="00B41A37" w:rsidRDefault="00B41A37" w:rsidP="000454BA">
      <w:pPr>
        <w:jc w:val="both"/>
        <w:rPr>
          <w:rFonts w:ascii="Arial" w:eastAsia="MS Mincho" w:hAnsi="Arial" w:cs="Arial"/>
          <w:sz w:val="22"/>
          <w:szCs w:val="22"/>
        </w:rPr>
      </w:pPr>
    </w:p>
    <w:p w:rsidR="00B41A37" w:rsidRPr="000454BA" w:rsidRDefault="00B41A37" w:rsidP="00B41A37">
      <w:pPr>
        <w:jc w:val="center"/>
        <w:rPr>
          <w:rFonts w:ascii="Arial" w:eastAsia="MS Mincho" w:hAnsi="Arial" w:cs="Arial"/>
          <w:b/>
          <w:bCs/>
          <w:sz w:val="22"/>
          <w:szCs w:val="22"/>
          <w:u w:val="single"/>
        </w:rPr>
      </w:pPr>
      <w:r w:rsidRPr="000454BA">
        <w:rPr>
          <w:rFonts w:ascii="Arial" w:eastAsia="MS Mincho" w:hAnsi="Arial" w:cs="Arial"/>
          <w:b/>
          <w:bCs/>
          <w:sz w:val="22"/>
          <w:szCs w:val="22"/>
          <w:u w:val="single"/>
        </w:rPr>
        <w:t xml:space="preserve">Cantidad de </w:t>
      </w:r>
      <w:r w:rsidR="00070803">
        <w:rPr>
          <w:rFonts w:ascii="Arial" w:eastAsia="MS Mincho" w:hAnsi="Arial" w:cs="Arial"/>
          <w:b/>
          <w:bCs/>
          <w:sz w:val="22"/>
          <w:szCs w:val="22"/>
          <w:u w:val="single"/>
        </w:rPr>
        <w:t>E</w:t>
      </w:r>
      <w:r w:rsidRPr="000454BA">
        <w:rPr>
          <w:rFonts w:ascii="Arial" w:eastAsia="MS Mincho" w:hAnsi="Arial" w:cs="Arial"/>
          <w:b/>
          <w:bCs/>
          <w:sz w:val="22"/>
          <w:szCs w:val="22"/>
          <w:u w:val="single"/>
        </w:rPr>
        <w:t xml:space="preserve">quipos </w:t>
      </w:r>
      <w:r w:rsidR="00070803">
        <w:rPr>
          <w:rFonts w:ascii="Arial" w:eastAsia="MS Mincho" w:hAnsi="Arial" w:cs="Arial"/>
          <w:b/>
          <w:bCs/>
          <w:sz w:val="22"/>
          <w:szCs w:val="22"/>
          <w:u w:val="single"/>
        </w:rPr>
        <w:t xml:space="preserve">Transaccionales </w:t>
      </w:r>
      <w:r w:rsidRPr="000454BA">
        <w:rPr>
          <w:rFonts w:ascii="Arial" w:eastAsia="MS Mincho" w:hAnsi="Arial" w:cs="Arial"/>
          <w:b/>
          <w:bCs/>
          <w:sz w:val="22"/>
          <w:szCs w:val="22"/>
          <w:u w:val="single"/>
        </w:rPr>
        <w:t>a cotizar:</w:t>
      </w:r>
    </w:p>
    <w:p w:rsidR="00B41A37" w:rsidRPr="000454BA" w:rsidRDefault="00B41A37" w:rsidP="00B41A37">
      <w:pPr>
        <w:jc w:val="both"/>
        <w:rPr>
          <w:rFonts w:ascii="Arial" w:eastAsia="MS Mincho" w:hAnsi="Arial" w:cs="Arial"/>
          <w:sz w:val="22"/>
          <w:szCs w:val="22"/>
        </w:rPr>
      </w:pPr>
    </w:p>
    <w:tbl>
      <w:tblPr>
        <w:tblW w:w="6860" w:type="dxa"/>
        <w:jc w:val="center"/>
        <w:tblCellMar>
          <w:left w:w="70" w:type="dxa"/>
          <w:right w:w="70" w:type="dxa"/>
        </w:tblCellMar>
        <w:tblLook w:val="04A0" w:firstRow="1" w:lastRow="0" w:firstColumn="1" w:lastColumn="0" w:noHBand="0" w:noVBand="1"/>
      </w:tblPr>
      <w:tblGrid>
        <w:gridCol w:w="3500"/>
        <w:gridCol w:w="2160"/>
        <w:gridCol w:w="1200"/>
      </w:tblGrid>
      <w:tr w:rsidR="00B41A37" w:rsidRPr="000454BA" w:rsidTr="00A37391">
        <w:trPr>
          <w:trHeight w:val="600"/>
          <w:jc w:val="center"/>
        </w:trPr>
        <w:tc>
          <w:tcPr>
            <w:tcW w:w="3500" w:type="dxa"/>
            <w:tcBorders>
              <w:top w:val="single" w:sz="4" w:space="0" w:color="auto"/>
              <w:left w:val="single" w:sz="4" w:space="0" w:color="auto"/>
              <w:bottom w:val="single" w:sz="4" w:space="0" w:color="auto"/>
              <w:right w:val="single" w:sz="4" w:space="0" w:color="auto"/>
            </w:tcBorders>
            <w:shd w:val="clear" w:color="000000" w:fill="333F4F"/>
            <w:noWrap/>
            <w:vAlign w:val="center"/>
            <w:hideMark/>
          </w:tcPr>
          <w:p w:rsidR="00B41A37" w:rsidRPr="000454BA" w:rsidRDefault="00B41A37" w:rsidP="00A37391">
            <w:pPr>
              <w:jc w:val="center"/>
              <w:rPr>
                <w:rFonts w:ascii="Arial" w:hAnsi="Arial" w:cs="Arial"/>
                <w:b/>
                <w:bCs/>
                <w:color w:val="FFFFFF"/>
                <w:sz w:val="22"/>
                <w:szCs w:val="22"/>
              </w:rPr>
            </w:pPr>
            <w:r w:rsidRPr="000454BA">
              <w:rPr>
                <w:rFonts w:ascii="Arial" w:hAnsi="Arial" w:cs="Arial"/>
                <w:b/>
                <w:bCs/>
                <w:color w:val="FFFFFF"/>
                <w:sz w:val="22"/>
                <w:szCs w:val="22"/>
              </w:rPr>
              <w:t>Detalle</w:t>
            </w:r>
          </w:p>
        </w:tc>
        <w:tc>
          <w:tcPr>
            <w:tcW w:w="2160" w:type="dxa"/>
            <w:tcBorders>
              <w:top w:val="single" w:sz="4" w:space="0" w:color="auto"/>
              <w:left w:val="nil"/>
              <w:bottom w:val="single" w:sz="4" w:space="0" w:color="auto"/>
              <w:right w:val="single" w:sz="4" w:space="0" w:color="auto"/>
            </w:tcBorders>
            <w:shd w:val="clear" w:color="000000" w:fill="333F4F"/>
            <w:noWrap/>
            <w:vAlign w:val="center"/>
            <w:hideMark/>
          </w:tcPr>
          <w:p w:rsidR="00B41A37" w:rsidRPr="000454BA" w:rsidRDefault="00B41A37" w:rsidP="00A37391">
            <w:pPr>
              <w:jc w:val="center"/>
              <w:rPr>
                <w:rFonts w:ascii="Arial" w:hAnsi="Arial" w:cs="Arial"/>
                <w:b/>
                <w:bCs/>
                <w:color w:val="FFFFFF"/>
                <w:sz w:val="22"/>
                <w:szCs w:val="22"/>
              </w:rPr>
            </w:pPr>
            <w:r w:rsidRPr="000454BA">
              <w:rPr>
                <w:rFonts w:ascii="Arial" w:hAnsi="Arial" w:cs="Arial"/>
                <w:b/>
                <w:bCs/>
                <w:color w:val="FFFFFF"/>
                <w:sz w:val="22"/>
                <w:szCs w:val="22"/>
              </w:rPr>
              <w:t>Tipo de equipo</w:t>
            </w:r>
          </w:p>
        </w:tc>
        <w:tc>
          <w:tcPr>
            <w:tcW w:w="1200" w:type="dxa"/>
            <w:tcBorders>
              <w:top w:val="single" w:sz="4" w:space="0" w:color="auto"/>
              <w:left w:val="nil"/>
              <w:bottom w:val="single" w:sz="4" w:space="0" w:color="auto"/>
              <w:right w:val="single" w:sz="4" w:space="0" w:color="auto"/>
            </w:tcBorders>
            <w:shd w:val="clear" w:color="000000" w:fill="333F4F"/>
            <w:noWrap/>
            <w:vAlign w:val="center"/>
            <w:hideMark/>
          </w:tcPr>
          <w:p w:rsidR="00B41A37" w:rsidRPr="000454BA" w:rsidRDefault="00B41A37" w:rsidP="00A37391">
            <w:pPr>
              <w:jc w:val="center"/>
              <w:rPr>
                <w:rFonts w:ascii="Arial" w:hAnsi="Arial" w:cs="Arial"/>
                <w:b/>
                <w:bCs/>
                <w:color w:val="FFFFFF"/>
                <w:sz w:val="22"/>
                <w:szCs w:val="22"/>
              </w:rPr>
            </w:pPr>
            <w:r w:rsidRPr="000454BA">
              <w:rPr>
                <w:rFonts w:ascii="Arial" w:hAnsi="Arial" w:cs="Arial"/>
                <w:b/>
                <w:bCs/>
                <w:color w:val="FFFFFF"/>
                <w:sz w:val="22"/>
                <w:szCs w:val="22"/>
              </w:rPr>
              <w:t>Cantidad</w:t>
            </w:r>
          </w:p>
        </w:tc>
      </w:tr>
      <w:tr w:rsidR="00B41A37" w:rsidRPr="000454BA" w:rsidTr="00A37391">
        <w:trPr>
          <w:trHeight w:val="315"/>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B41A37" w:rsidRPr="000454BA" w:rsidRDefault="00B41A37" w:rsidP="00A37391">
            <w:pPr>
              <w:rPr>
                <w:rFonts w:ascii="Arial" w:hAnsi="Arial" w:cs="Arial"/>
                <w:color w:val="000000"/>
                <w:sz w:val="22"/>
                <w:szCs w:val="22"/>
              </w:rPr>
            </w:pPr>
            <w:r w:rsidRPr="000454BA">
              <w:rPr>
                <w:rFonts w:ascii="Arial" w:hAnsi="Arial" w:cs="Arial"/>
                <w:color w:val="000000"/>
                <w:sz w:val="22"/>
                <w:szCs w:val="22"/>
              </w:rPr>
              <w:t xml:space="preserve">Equipos </w:t>
            </w:r>
            <w:r>
              <w:rPr>
                <w:rFonts w:ascii="Arial" w:hAnsi="Arial" w:cs="Arial"/>
                <w:color w:val="000000"/>
                <w:sz w:val="22"/>
                <w:szCs w:val="22"/>
              </w:rPr>
              <w:t xml:space="preserve">Transaccionales </w:t>
            </w:r>
          </w:p>
        </w:tc>
        <w:tc>
          <w:tcPr>
            <w:tcW w:w="2160" w:type="dxa"/>
            <w:tcBorders>
              <w:top w:val="nil"/>
              <w:left w:val="nil"/>
              <w:bottom w:val="single" w:sz="4" w:space="0" w:color="auto"/>
              <w:right w:val="single" w:sz="4" w:space="0" w:color="auto"/>
            </w:tcBorders>
            <w:shd w:val="clear" w:color="auto" w:fill="auto"/>
            <w:noWrap/>
            <w:vAlign w:val="bottom"/>
            <w:hideMark/>
          </w:tcPr>
          <w:p w:rsidR="00B41A37" w:rsidRPr="000454BA" w:rsidRDefault="00D8333E" w:rsidP="00A37391">
            <w:pPr>
              <w:jc w:val="center"/>
              <w:rPr>
                <w:rFonts w:ascii="Arial" w:hAnsi="Arial" w:cs="Arial"/>
                <w:color w:val="000000"/>
                <w:sz w:val="22"/>
                <w:szCs w:val="22"/>
              </w:rPr>
            </w:pPr>
            <w:r>
              <w:rPr>
                <w:rFonts w:ascii="Arial" w:hAnsi="Arial" w:cs="Arial"/>
                <w:color w:val="000000"/>
                <w:sz w:val="22"/>
                <w:szCs w:val="22"/>
              </w:rPr>
              <w:t xml:space="preserve">A ser instalados en </w:t>
            </w:r>
            <w:r w:rsidR="006C5488">
              <w:rPr>
                <w:rFonts w:ascii="Arial" w:hAnsi="Arial" w:cs="Arial"/>
                <w:color w:val="000000"/>
                <w:sz w:val="22"/>
                <w:szCs w:val="22"/>
              </w:rPr>
              <w:t>Unidades</w:t>
            </w:r>
          </w:p>
        </w:tc>
        <w:tc>
          <w:tcPr>
            <w:tcW w:w="1200" w:type="dxa"/>
            <w:tcBorders>
              <w:top w:val="nil"/>
              <w:left w:val="nil"/>
              <w:bottom w:val="single" w:sz="4" w:space="0" w:color="auto"/>
              <w:right w:val="single" w:sz="4" w:space="0" w:color="auto"/>
            </w:tcBorders>
            <w:shd w:val="clear" w:color="auto" w:fill="auto"/>
            <w:noWrap/>
            <w:vAlign w:val="center"/>
            <w:hideMark/>
          </w:tcPr>
          <w:p w:rsidR="00B41A37" w:rsidRPr="000454BA" w:rsidRDefault="00BC3487" w:rsidP="00A37391">
            <w:pPr>
              <w:jc w:val="center"/>
              <w:rPr>
                <w:rFonts w:ascii="Arial" w:hAnsi="Arial" w:cs="Arial"/>
                <w:color w:val="000000"/>
                <w:sz w:val="22"/>
                <w:szCs w:val="22"/>
              </w:rPr>
            </w:pPr>
            <w:r>
              <w:rPr>
                <w:rFonts w:ascii="Arial" w:hAnsi="Arial" w:cs="Arial"/>
                <w:color w:val="000000"/>
                <w:sz w:val="22"/>
                <w:szCs w:val="22"/>
              </w:rPr>
              <w:t>140</w:t>
            </w:r>
          </w:p>
        </w:tc>
      </w:tr>
      <w:tr w:rsidR="00B41A37" w:rsidRPr="000454BA" w:rsidTr="00A37391">
        <w:trPr>
          <w:trHeight w:val="315"/>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B41A37" w:rsidRPr="000454BA" w:rsidRDefault="00B41A37" w:rsidP="00A37391">
            <w:pPr>
              <w:rPr>
                <w:rFonts w:ascii="Arial" w:hAnsi="Arial" w:cs="Arial"/>
                <w:color w:val="000000"/>
                <w:sz w:val="22"/>
                <w:szCs w:val="22"/>
              </w:rPr>
            </w:pPr>
            <w:r w:rsidRPr="000454BA">
              <w:rPr>
                <w:rFonts w:ascii="Arial" w:hAnsi="Arial" w:cs="Arial"/>
                <w:color w:val="000000"/>
                <w:sz w:val="22"/>
                <w:szCs w:val="22"/>
              </w:rPr>
              <w:t xml:space="preserve">Equipos </w:t>
            </w:r>
            <w:r>
              <w:rPr>
                <w:rFonts w:ascii="Arial" w:hAnsi="Arial" w:cs="Arial"/>
                <w:color w:val="000000"/>
                <w:sz w:val="22"/>
                <w:szCs w:val="22"/>
              </w:rPr>
              <w:t>Transaccionales</w:t>
            </w:r>
          </w:p>
        </w:tc>
        <w:tc>
          <w:tcPr>
            <w:tcW w:w="2160" w:type="dxa"/>
            <w:tcBorders>
              <w:top w:val="nil"/>
              <w:left w:val="nil"/>
              <w:bottom w:val="single" w:sz="4" w:space="0" w:color="auto"/>
              <w:right w:val="single" w:sz="4" w:space="0" w:color="auto"/>
            </w:tcBorders>
            <w:shd w:val="clear" w:color="auto" w:fill="auto"/>
            <w:noWrap/>
            <w:vAlign w:val="bottom"/>
            <w:hideMark/>
          </w:tcPr>
          <w:p w:rsidR="00B41A37" w:rsidRPr="000454BA" w:rsidRDefault="00B41A37" w:rsidP="00A37391">
            <w:pPr>
              <w:jc w:val="center"/>
              <w:rPr>
                <w:rFonts w:ascii="Arial" w:hAnsi="Arial" w:cs="Arial"/>
                <w:color w:val="000000"/>
                <w:sz w:val="22"/>
                <w:szCs w:val="22"/>
              </w:rPr>
            </w:pPr>
            <w:r w:rsidRPr="000454BA">
              <w:rPr>
                <w:rFonts w:ascii="Arial" w:hAnsi="Arial" w:cs="Arial"/>
                <w:color w:val="000000"/>
                <w:sz w:val="22"/>
                <w:szCs w:val="22"/>
              </w:rPr>
              <w:t>Back Up</w:t>
            </w:r>
          </w:p>
        </w:tc>
        <w:tc>
          <w:tcPr>
            <w:tcW w:w="1200" w:type="dxa"/>
            <w:tcBorders>
              <w:top w:val="nil"/>
              <w:left w:val="nil"/>
              <w:bottom w:val="single" w:sz="4" w:space="0" w:color="auto"/>
              <w:right w:val="single" w:sz="4" w:space="0" w:color="auto"/>
            </w:tcBorders>
            <w:shd w:val="clear" w:color="auto" w:fill="auto"/>
            <w:noWrap/>
            <w:vAlign w:val="center"/>
            <w:hideMark/>
          </w:tcPr>
          <w:p w:rsidR="00B41A37" w:rsidRPr="000454BA" w:rsidRDefault="009C5156" w:rsidP="00A37391">
            <w:pPr>
              <w:jc w:val="center"/>
              <w:rPr>
                <w:rFonts w:ascii="Arial" w:hAnsi="Arial" w:cs="Arial"/>
                <w:color w:val="000000"/>
                <w:sz w:val="22"/>
                <w:szCs w:val="22"/>
              </w:rPr>
            </w:pPr>
            <w:r>
              <w:rPr>
                <w:rFonts w:ascii="Arial" w:hAnsi="Arial" w:cs="Arial"/>
                <w:color w:val="000000"/>
                <w:sz w:val="22"/>
                <w:szCs w:val="22"/>
              </w:rPr>
              <w:t>27</w:t>
            </w:r>
          </w:p>
        </w:tc>
      </w:tr>
      <w:tr w:rsidR="00B41A37" w:rsidRPr="000454BA" w:rsidTr="00A37391">
        <w:trPr>
          <w:trHeight w:val="315"/>
          <w:jc w:val="center"/>
        </w:trPr>
        <w:tc>
          <w:tcPr>
            <w:tcW w:w="5660" w:type="dxa"/>
            <w:gridSpan w:val="2"/>
            <w:tcBorders>
              <w:top w:val="nil"/>
              <w:left w:val="single" w:sz="4" w:space="0" w:color="auto"/>
              <w:bottom w:val="single" w:sz="4" w:space="0" w:color="auto"/>
              <w:right w:val="single" w:sz="4" w:space="0" w:color="auto"/>
            </w:tcBorders>
            <w:shd w:val="clear" w:color="auto" w:fill="17365D"/>
            <w:noWrap/>
            <w:vAlign w:val="bottom"/>
            <w:hideMark/>
          </w:tcPr>
          <w:p w:rsidR="00B41A37" w:rsidRPr="000454BA" w:rsidRDefault="00B41A37" w:rsidP="00A37391">
            <w:pPr>
              <w:jc w:val="center"/>
              <w:rPr>
                <w:rFonts w:ascii="Arial" w:hAnsi="Arial" w:cs="Arial"/>
                <w:b/>
                <w:bCs/>
                <w:color w:val="000000"/>
                <w:sz w:val="22"/>
                <w:szCs w:val="22"/>
              </w:rPr>
            </w:pPr>
            <w:r w:rsidRPr="007929C8">
              <w:rPr>
                <w:rFonts w:ascii="Arial" w:hAnsi="Arial" w:cs="Arial"/>
                <w:b/>
                <w:bCs/>
                <w:color w:val="FFFFFF"/>
                <w:sz w:val="22"/>
                <w:szCs w:val="22"/>
              </w:rPr>
              <w:t>TOTAL EQUIPAMIENTO</w:t>
            </w:r>
            <w:r w:rsidR="00BC3487">
              <w:rPr>
                <w:rFonts w:ascii="Arial" w:hAnsi="Arial" w:cs="Arial"/>
                <w:b/>
                <w:bCs/>
                <w:color w:val="FFFFFF"/>
                <w:sz w:val="22"/>
                <w:szCs w:val="22"/>
              </w:rPr>
              <w:t xml:space="preserve"> TRANSACCIONAL</w:t>
            </w:r>
          </w:p>
        </w:tc>
        <w:tc>
          <w:tcPr>
            <w:tcW w:w="1200" w:type="dxa"/>
            <w:tcBorders>
              <w:top w:val="nil"/>
              <w:left w:val="nil"/>
              <w:bottom w:val="single" w:sz="4" w:space="0" w:color="auto"/>
              <w:right w:val="single" w:sz="4" w:space="0" w:color="auto"/>
            </w:tcBorders>
            <w:shd w:val="clear" w:color="auto" w:fill="auto"/>
            <w:noWrap/>
            <w:vAlign w:val="center"/>
            <w:hideMark/>
          </w:tcPr>
          <w:p w:rsidR="00B41A37" w:rsidRPr="000454BA" w:rsidRDefault="009C5156" w:rsidP="00A37391">
            <w:pPr>
              <w:jc w:val="center"/>
              <w:rPr>
                <w:rFonts w:ascii="Arial" w:hAnsi="Arial" w:cs="Arial"/>
                <w:color w:val="000000"/>
                <w:sz w:val="22"/>
                <w:szCs w:val="22"/>
              </w:rPr>
            </w:pPr>
            <w:r>
              <w:rPr>
                <w:rFonts w:ascii="Arial" w:hAnsi="Arial" w:cs="Arial"/>
                <w:color w:val="000000"/>
                <w:sz w:val="22"/>
                <w:szCs w:val="22"/>
              </w:rPr>
              <w:t>167</w:t>
            </w:r>
          </w:p>
        </w:tc>
      </w:tr>
    </w:tbl>
    <w:p w:rsidR="00B41A37" w:rsidRPr="000454BA" w:rsidRDefault="00B41A37" w:rsidP="00B41A37">
      <w:pPr>
        <w:jc w:val="both"/>
        <w:rPr>
          <w:rFonts w:ascii="Arial" w:eastAsia="MS Mincho" w:hAnsi="Arial" w:cs="Arial"/>
          <w:sz w:val="22"/>
          <w:szCs w:val="22"/>
        </w:rPr>
      </w:pPr>
    </w:p>
    <w:p w:rsidR="000454BA" w:rsidRPr="000454BA" w:rsidRDefault="000454BA" w:rsidP="000454BA">
      <w:pPr>
        <w:rPr>
          <w:rFonts w:ascii="Arial"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Tal como fuera mencionado anteriormente la Provincia podrá decidir en el futuro la adquisición de equipos de captura de transacciones adicionales</w:t>
      </w:r>
      <w:r w:rsidR="00AC30C2" w:rsidRPr="00AC30C2">
        <w:rPr>
          <w:rFonts w:ascii="Arial" w:eastAsia="MS Mincho" w:hAnsi="Arial" w:cs="Arial"/>
          <w:sz w:val="22"/>
          <w:szCs w:val="22"/>
        </w:rPr>
        <w:t xml:space="preserve"> </w:t>
      </w:r>
      <w:r w:rsidR="00AC30C2" w:rsidRPr="000454BA">
        <w:rPr>
          <w:rFonts w:ascii="Arial" w:eastAsia="MS Mincho" w:hAnsi="Arial" w:cs="Arial"/>
          <w:sz w:val="22"/>
          <w:szCs w:val="22"/>
        </w:rPr>
        <w:t>para proveer en otras jurisdicciones provinciales</w:t>
      </w:r>
      <w:r w:rsidR="00AC30C2">
        <w:rPr>
          <w:rFonts w:ascii="Arial" w:eastAsia="MS Mincho" w:hAnsi="Arial" w:cs="Arial"/>
          <w:sz w:val="22"/>
          <w:szCs w:val="22"/>
        </w:rPr>
        <w:t xml:space="preserve">, </w:t>
      </w:r>
      <w:r w:rsidR="00AC30C2" w:rsidRPr="000454BA">
        <w:rPr>
          <w:rFonts w:ascii="Arial" w:eastAsia="MS Mincho" w:hAnsi="Arial" w:cs="Arial"/>
          <w:sz w:val="22"/>
          <w:szCs w:val="22"/>
        </w:rPr>
        <w:t>en unidades que aún no cuenten con este equipamiento</w:t>
      </w:r>
      <w:r w:rsidR="00AC30C2">
        <w:rPr>
          <w:rFonts w:ascii="Arial" w:eastAsia="MS Mincho" w:hAnsi="Arial" w:cs="Arial"/>
          <w:sz w:val="22"/>
          <w:szCs w:val="22"/>
        </w:rPr>
        <w:t xml:space="preserve"> y/o en unidades cuyo equipamiento requiera ser reemplazado</w:t>
      </w:r>
      <w:r w:rsidRPr="000454BA">
        <w:rPr>
          <w:rFonts w:ascii="Arial" w:eastAsia="MS Mincho" w:hAnsi="Arial" w:cs="Arial"/>
          <w:sz w:val="22"/>
          <w:szCs w:val="22"/>
        </w:rPr>
        <w:t xml:space="preserve">. En ese caso el OFERENTE deberá proveer los equipos transaccionales adicionales y su correspondiente instalación y </w:t>
      </w:r>
      <w:r w:rsidR="00B41A37">
        <w:rPr>
          <w:rFonts w:ascii="Arial" w:eastAsia="MS Mincho" w:hAnsi="Arial" w:cs="Arial"/>
          <w:sz w:val="22"/>
          <w:szCs w:val="22"/>
        </w:rPr>
        <w:t xml:space="preserve">logística </w:t>
      </w:r>
      <w:r w:rsidRPr="000454BA">
        <w:rPr>
          <w:rFonts w:ascii="Arial" w:eastAsia="MS Mincho" w:hAnsi="Arial" w:cs="Arial"/>
          <w:sz w:val="22"/>
          <w:szCs w:val="22"/>
        </w:rPr>
        <w:t xml:space="preserve">en las mismas condiciones que las especificadas en la presente licitación. </w:t>
      </w:r>
    </w:p>
    <w:p w:rsidR="000454BA" w:rsidRPr="000454BA" w:rsidRDefault="000454BA" w:rsidP="000454BA">
      <w:pPr>
        <w:rPr>
          <w:rFonts w:ascii="Arial" w:hAnsi="Arial" w:cs="Arial"/>
          <w:sz w:val="22"/>
          <w:szCs w:val="22"/>
        </w:rPr>
      </w:pPr>
    </w:p>
    <w:p w:rsidR="000454BA" w:rsidRDefault="000454BA" w:rsidP="000454BA">
      <w:pPr>
        <w:rPr>
          <w:rFonts w:ascii="Arial" w:hAnsi="Arial" w:cs="Arial"/>
          <w:sz w:val="22"/>
          <w:szCs w:val="22"/>
        </w:rPr>
      </w:pPr>
    </w:p>
    <w:p w:rsidR="009C5156" w:rsidRPr="000454BA" w:rsidRDefault="009C5156" w:rsidP="000454BA">
      <w:pPr>
        <w:rPr>
          <w:rFonts w:ascii="Arial" w:hAnsi="Arial" w:cs="Arial"/>
          <w:sz w:val="22"/>
          <w:szCs w:val="22"/>
        </w:rPr>
      </w:pPr>
    </w:p>
    <w:p w:rsidR="000454BA" w:rsidRPr="000454BA" w:rsidRDefault="000454BA" w:rsidP="000454BA">
      <w:pPr>
        <w:rPr>
          <w:rFonts w:ascii="Arial" w:eastAsia="MS Mincho" w:hAnsi="Arial" w:cs="Arial"/>
          <w:b/>
          <w:bCs/>
          <w:sz w:val="22"/>
          <w:szCs w:val="22"/>
        </w:rPr>
      </w:pPr>
      <w:r w:rsidRPr="000454BA">
        <w:rPr>
          <w:rFonts w:ascii="Arial" w:eastAsia="MS Mincho" w:hAnsi="Arial" w:cs="Arial"/>
          <w:b/>
          <w:bCs/>
          <w:sz w:val="22"/>
          <w:szCs w:val="22"/>
        </w:rPr>
        <w:t xml:space="preserve">4.2.- Equipamiento de Gestión </w:t>
      </w:r>
    </w:p>
    <w:p w:rsidR="000454BA" w:rsidRPr="000454BA" w:rsidRDefault="000454BA" w:rsidP="000454BA">
      <w:pPr>
        <w:rPr>
          <w:rFonts w:ascii="Arial" w:eastAsia="MS Mincho" w:hAnsi="Arial" w:cs="Arial"/>
          <w:b/>
          <w:bCs/>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El OFERENTE deberá también proveer el equipamiento de Gestión necesario para instalar a bordo de cada una de las unidades. Este equipamiento de Gestión deberá trabajar en conexión directa y univoca con el sistema de software de gestión ofrecido en modo “SaS” que es la parte troncal del SISTEMA.</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El equipamiento </w:t>
      </w:r>
      <w:r w:rsidR="00D41F2D">
        <w:rPr>
          <w:rFonts w:ascii="Arial" w:eastAsia="MS Mincho" w:hAnsi="Arial" w:cs="Arial"/>
          <w:sz w:val="22"/>
          <w:szCs w:val="22"/>
        </w:rPr>
        <w:t xml:space="preserve">de gestión </w:t>
      </w:r>
      <w:r w:rsidRPr="000454BA">
        <w:rPr>
          <w:rFonts w:ascii="Arial" w:eastAsia="MS Mincho" w:hAnsi="Arial" w:cs="Arial"/>
          <w:sz w:val="22"/>
          <w:szCs w:val="22"/>
        </w:rPr>
        <w:t>previsto que se instalará a bordo de las unidades de transporte debe ser un</w:t>
      </w:r>
      <w:r w:rsidR="00136A89">
        <w:rPr>
          <w:rFonts w:ascii="Arial" w:eastAsia="MS Mincho" w:hAnsi="Arial" w:cs="Arial"/>
          <w:sz w:val="22"/>
          <w:szCs w:val="22"/>
        </w:rPr>
        <w:t xml:space="preserve"> dispositivo robusto de formato </w:t>
      </w:r>
      <w:r w:rsidRPr="000454BA">
        <w:rPr>
          <w:rFonts w:ascii="Arial" w:eastAsia="MS Mincho" w:hAnsi="Arial" w:cs="Arial"/>
          <w:sz w:val="22"/>
          <w:szCs w:val="22"/>
        </w:rPr>
        <w:t>Tablet específic</w:t>
      </w:r>
      <w:r w:rsidR="00136A89">
        <w:rPr>
          <w:rFonts w:ascii="Arial" w:eastAsia="MS Mincho" w:hAnsi="Arial" w:cs="Arial"/>
          <w:sz w:val="22"/>
          <w:szCs w:val="22"/>
        </w:rPr>
        <w:t>o</w:t>
      </w:r>
      <w:r w:rsidRPr="000454BA">
        <w:rPr>
          <w:rFonts w:ascii="Arial" w:eastAsia="MS Mincho" w:hAnsi="Arial" w:cs="Arial"/>
          <w:sz w:val="22"/>
          <w:szCs w:val="22"/>
        </w:rPr>
        <w:t xml:space="preserve"> para </w:t>
      </w:r>
      <w:r w:rsidR="00136A89">
        <w:rPr>
          <w:rFonts w:ascii="Arial" w:eastAsia="MS Mincho" w:hAnsi="Arial" w:cs="Arial"/>
          <w:sz w:val="22"/>
          <w:szCs w:val="22"/>
        </w:rPr>
        <w:t xml:space="preserve">“sistemas de </w:t>
      </w:r>
      <w:r w:rsidRPr="000454BA">
        <w:rPr>
          <w:rFonts w:ascii="Arial" w:eastAsia="MS Mincho" w:hAnsi="Arial" w:cs="Arial"/>
          <w:sz w:val="22"/>
          <w:szCs w:val="22"/>
        </w:rPr>
        <w:t>movilidad</w:t>
      </w:r>
      <w:r w:rsidR="00136A89">
        <w:rPr>
          <w:rFonts w:ascii="Arial" w:eastAsia="MS Mincho" w:hAnsi="Arial" w:cs="Arial"/>
          <w:sz w:val="22"/>
          <w:szCs w:val="22"/>
        </w:rPr>
        <w:t>”</w:t>
      </w:r>
      <w:r w:rsidRPr="000454BA">
        <w:rPr>
          <w:rFonts w:ascii="Arial" w:eastAsia="MS Mincho" w:hAnsi="Arial" w:cs="Arial"/>
          <w:sz w:val="22"/>
          <w:szCs w:val="22"/>
        </w:rPr>
        <w:t xml:space="preserve"> de grado industrial con carcaza de resistencia de alto impacto con su correspondiente kit de montaje de soporte de 360° especial para montarlo en unidades de transporte.</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El equipo debe tener mínimamente un procesador “Octa Core” con 3GB de RAM y 32GB de memoria de almacenamiento, con un sistema operativo Android 11 y su correspondiente firmware de base.</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Adicionalmente, la Tablet específica para movilidad de grado industrial a ser montada a bordo para soportar el </w:t>
      </w:r>
      <w:r w:rsidR="00D8333E">
        <w:rPr>
          <w:rFonts w:ascii="Arial" w:eastAsia="MS Mincho" w:hAnsi="Arial" w:cs="Arial"/>
          <w:sz w:val="22"/>
          <w:szCs w:val="22"/>
        </w:rPr>
        <w:t>firmware</w:t>
      </w:r>
      <w:r w:rsidR="00D8333E" w:rsidRPr="000454BA">
        <w:rPr>
          <w:rFonts w:ascii="Arial" w:eastAsia="MS Mincho" w:hAnsi="Arial" w:cs="Arial"/>
          <w:sz w:val="22"/>
          <w:szCs w:val="22"/>
        </w:rPr>
        <w:t xml:space="preserve"> </w:t>
      </w:r>
      <w:r w:rsidRPr="000454BA">
        <w:rPr>
          <w:rFonts w:ascii="Arial" w:eastAsia="MS Mincho" w:hAnsi="Arial" w:cs="Arial"/>
          <w:sz w:val="22"/>
          <w:szCs w:val="22"/>
        </w:rPr>
        <w:t>“cliente” del SISTEMA en las unidades de transporte deberán tener una Display de, como mínimo 7” y una resolución mínima de 800 x x1280, con un brillo de 8000 cd/m2. Deberá contar con conexión Bluethooth 4.2 BLE, una WLAN IEEE 802.11 a/b/g/n/ac (2.4 y 5 GHZ), una WWAN LTE, HPSA+, UMTS, EDGE, GPRS y GSM y un GNSS GPS/GLONASS.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Las interfases que deben estar disponibles como mínimo en la Tablet específica para movilidad de grado industrial son las siguientes: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pStyle w:val="Prrafodelista"/>
        <w:numPr>
          <w:ilvl w:val="0"/>
          <w:numId w:val="30"/>
        </w:numPr>
        <w:contextualSpacing w:val="0"/>
        <w:jc w:val="both"/>
        <w:rPr>
          <w:rFonts w:ascii="Arial" w:eastAsia="MS Mincho" w:hAnsi="Arial" w:cs="Arial"/>
          <w:sz w:val="22"/>
          <w:szCs w:val="22"/>
        </w:rPr>
      </w:pPr>
      <w:r w:rsidRPr="000454BA">
        <w:rPr>
          <w:rFonts w:ascii="Arial" w:eastAsia="MS Mincho" w:hAnsi="Arial" w:cs="Arial"/>
          <w:sz w:val="22"/>
          <w:szCs w:val="22"/>
        </w:rPr>
        <w:t>1 Ethernet 10/100 Base 100</w:t>
      </w:r>
    </w:p>
    <w:p w:rsidR="000454BA" w:rsidRPr="000454BA" w:rsidRDefault="000454BA" w:rsidP="000454BA">
      <w:pPr>
        <w:pStyle w:val="Prrafodelista"/>
        <w:numPr>
          <w:ilvl w:val="0"/>
          <w:numId w:val="30"/>
        </w:numPr>
        <w:contextualSpacing w:val="0"/>
        <w:jc w:val="both"/>
        <w:rPr>
          <w:rFonts w:ascii="Arial" w:eastAsia="MS Mincho" w:hAnsi="Arial" w:cs="Arial"/>
          <w:sz w:val="22"/>
          <w:szCs w:val="22"/>
        </w:rPr>
      </w:pPr>
      <w:r w:rsidRPr="000454BA">
        <w:rPr>
          <w:rFonts w:ascii="Arial" w:eastAsia="MS Mincho" w:hAnsi="Arial" w:cs="Arial"/>
          <w:sz w:val="22"/>
          <w:szCs w:val="22"/>
        </w:rPr>
        <w:t>1 RS232x</w:t>
      </w:r>
    </w:p>
    <w:p w:rsidR="000454BA" w:rsidRPr="000454BA" w:rsidRDefault="000454BA" w:rsidP="000454BA">
      <w:pPr>
        <w:pStyle w:val="Prrafodelista"/>
        <w:numPr>
          <w:ilvl w:val="0"/>
          <w:numId w:val="30"/>
        </w:numPr>
        <w:contextualSpacing w:val="0"/>
        <w:jc w:val="both"/>
        <w:rPr>
          <w:rFonts w:ascii="Arial" w:eastAsia="MS Mincho" w:hAnsi="Arial" w:cs="Arial"/>
          <w:sz w:val="22"/>
          <w:szCs w:val="22"/>
        </w:rPr>
      </w:pPr>
      <w:r w:rsidRPr="000454BA">
        <w:rPr>
          <w:rFonts w:ascii="Arial" w:eastAsia="MS Mincho" w:hAnsi="Arial" w:cs="Arial"/>
          <w:sz w:val="22"/>
          <w:szCs w:val="22"/>
        </w:rPr>
        <w:t>1 CAN Bus</w:t>
      </w:r>
    </w:p>
    <w:p w:rsidR="000454BA" w:rsidRPr="000454BA" w:rsidRDefault="000454BA" w:rsidP="000454BA">
      <w:pPr>
        <w:pStyle w:val="Prrafodelista"/>
        <w:numPr>
          <w:ilvl w:val="0"/>
          <w:numId w:val="30"/>
        </w:numPr>
        <w:contextualSpacing w:val="0"/>
        <w:jc w:val="both"/>
        <w:rPr>
          <w:rFonts w:ascii="Arial" w:eastAsia="MS Mincho" w:hAnsi="Arial" w:cs="Arial"/>
          <w:sz w:val="22"/>
          <w:szCs w:val="22"/>
        </w:rPr>
      </w:pPr>
      <w:r w:rsidRPr="000454BA">
        <w:rPr>
          <w:rFonts w:ascii="Arial" w:eastAsia="MS Mincho" w:hAnsi="Arial" w:cs="Arial"/>
          <w:sz w:val="22"/>
          <w:szCs w:val="22"/>
        </w:rPr>
        <w:t>2 entradas I/O</w:t>
      </w:r>
    </w:p>
    <w:p w:rsidR="000454BA" w:rsidRPr="000454BA" w:rsidRDefault="000454BA" w:rsidP="000454BA">
      <w:pPr>
        <w:pStyle w:val="Prrafodelista"/>
        <w:numPr>
          <w:ilvl w:val="0"/>
          <w:numId w:val="30"/>
        </w:numPr>
        <w:contextualSpacing w:val="0"/>
        <w:jc w:val="both"/>
        <w:rPr>
          <w:rFonts w:ascii="Arial" w:eastAsia="MS Mincho" w:hAnsi="Arial" w:cs="Arial"/>
          <w:sz w:val="22"/>
          <w:szCs w:val="22"/>
        </w:rPr>
      </w:pPr>
      <w:r w:rsidRPr="000454BA">
        <w:rPr>
          <w:rFonts w:ascii="Arial" w:eastAsia="MS Mincho" w:hAnsi="Arial" w:cs="Arial"/>
          <w:sz w:val="22"/>
          <w:szCs w:val="22"/>
        </w:rPr>
        <w:t>2 salidas I/O</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Debe también poseer un reloj en tiempo real TRC con soporte de batería y Altavoz incorporados de un mínimo de 2W, 80db, así como una entrada de audio de línea.</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Debido a que este equipamiento </w:t>
      </w:r>
      <w:r w:rsidR="00D8333E">
        <w:rPr>
          <w:rFonts w:ascii="Arial" w:eastAsia="MS Mincho" w:hAnsi="Arial" w:cs="Arial"/>
          <w:sz w:val="22"/>
          <w:szCs w:val="22"/>
        </w:rPr>
        <w:t xml:space="preserve">de gestión </w:t>
      </w:r>
      <w:r w:rsidRPr="000454BA">
        <w:rPr>
          <w:rFonts w:ascii="Arial" w:eastAsia="MS Mincho" w:hAnsi="Arial" w:cs="Arial"/>
          <w:sz w:val="22"/>
          <w:szCs w:val="22"/>
        </w:rPr>
        <w:t>estará montado en una unidad de transporte, su tensión de entrada debe poder ser entre 9V y 36V y su temperatura de funcionamiento debe ser de -10°C a 65°C. Su rango de protección debe ser IP 67.</w:t>
      </w: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El MTBF (tiempo medio entre fallas, según sus siglas en inglés) del equipo debe ser mayor a 30.000 horas.</w:t>
      </w:r>
    </w:p>
    <w:p w:rsidR="000454BA" w:rsidRPr="000454BA" w:rsidRDefault="000454BA" w:rsidP="000454BA">
      <w:pPr>
        <w:jc w:val="both"/>
        <w:rPr>
          <w:rFonts w:ascii="Arial" w:eastAsia="MS Mincho" w:hAnsi="Arial" w:cs="Arial"/>
          <w:sz w:val="22"/>
          <w:szCs w:val="22"/>
        </w:rPr>
      </w:pPr>
    </w:p>
    <w:p w:rsid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Las certificaciones internacionales mínimas del equipo deberán ser </w:t>
      </w:r>
      <w:r w:rsidR="00D8333E">
        <w:rPr>
          <w:rFonts w:ascii="Arial" w:eastAsia="MS Mincho" w:hAnsi="Arial" w:cs="Arial"/>
          <w:sz w:val="22"/>
          <w:szCs w:val="22"/>
        </w:rPr>
        <w:t xml:space="preserve">mínimamente </w:t>
      </w:r>
      <w:r w:rsidRPr="000454BA">
        <w:rPr>
          <w:rFonts w:ascii="Arial" w:eastAsia="MS Mincho" w:hAnsi="Arial" w:cs="Arial"/>
          <w:sz w:val="22"/>
          <w:szCs w:val="22"/>
        </w:rPr>
        <w:t>EMV, FCC, ROHS y CE.</w:t>
      </w:r>
    </w:p>
    <w:p w:rsidR="00D41F2D" w:rsidRDefault="00D41F2D" w:rsidP="000454BA">
      <w:pPr>
        <w:jc w:val="both"/>
        <w:rPr>
          <w:rFonts w:ascii="Arial" w:eastAsia="MS Mincho" w:hAnsi="Arial" w:cs="Arial"/>
          <w:sz w:val="22"/>
          <w:szCs w:val="22"/>
        </w:rPr>
      </w:pPr>
    </w:p>
    <w:p w:rsidR="00D41F2D" w:rsidRDefault="00D41F2D" w:rsidP="00D41F2D">
      <w:pPr>
        <w:jc w:val="both"/>
        <w:rPr>
          <w:rFonts w:ascii="Arial" w:eastAsia="MS Mincho" w:hAnsi="Arial" w:cs="Arial"/>
          <w:sz w:val="22"/>
          <w:szCs w:val="22"/>
        </w:rPr>
      </w:pPr>
      <w:r w:rsidRPr="000454BA">
        <w:rPr>
          <w:rFonts w:ascii="Arial" w:eastAsia="MS Mincho" w:hAnsi="Arial" w:cs="Arial"/>
          <w:sz w:val="22"/>
          <w:szCs w:val="22"/>
        </w:rPr>
        <w:t xml:space="preserve">El oferente deberá </w:t>
      </w:r>
      <w:r>
        <w:rPr>
          <w:rFonts w:ascii="Arial" w:eastAsia="MS Mincho" w:hAnsi="Arial" w:cs="Arial"/>
          <w:sz w:val="22"/>
          <w:szCs w:val="22"/>
        </w:rPr>
        <w:t>proveer</w:t>
      </w:r>
      <w:r w:rsidRPr="000454BA">
        <w:rPr>
          <w:rFonts w:ascii="Arial" w:eastAsia="MS Mincho" w:hAnsi="Arial" w:cs="Arial"/>
          <w:sz w:val="22"/>
          <w:szCs w:val="22"/>
        </w:rPr>
        <w:t xml:space="preserve"> </w:t>
      </w:r>
      <w:r>
        <w:rPr>
          <w:rFonts w:ascii="Arial" w:eastAsia="MS Mincho" w:hAnsi="Arial" w:cs="Arial"/>
          <w:sz w:val="22"/>
          <w:szCs w:val="22"/>
        </w:rPr>
        <w:t xml:space="preserve">los </w:t>
      </w:r>
      <w:r w:rsidRPr="000454BA">
        <w:rPr>
          <w:rFonts w:ascii="Arial" w:eastAsia="MS Mincho" w:hAnsi="Arial" w:cs="Arial"/>
          <w:sz w:val="22"/>
          <w:szCs w:val="22"/>
        </w:rPr>
        <w:t xml:space="preserve">equipos de </w:t>
      </w:r>
      <w:r>
        <w:rPr>
          <w:rFonts w:ascii="Arial" w:eastAsia="MS Mincho" w:hAnsi="Arial" w:cs="Arial"/>
          <w:sz w:val="22"/>
          <w:szCs w:val="22"/>
        </w:rPr>
        <w:t xml:space="preserve">gestión </w:t>
      </w:r>
      <w:r w:rsidRPr="000454BA">
        <w:rPr>
          <w:rFonts w:ascii="Arial" w:eastAsia="MS Mincho" w:hAnsi="Arial" w:cs="Arial"/>
          <w:sz w:val="22"/>
          <w:szCs w:val="22"/>
        </w:rPr>
        <w:t xml:space="preserve">a </w:t>
      </w:r>
      <w:r>
        <w:rPr>
          <w:rFonts w:ascii="Arial" w:eastAsia="MS Mincho" w:hAnsi="Arial" w:cs="Arial"/>
          <w:sz w:val="22"/>
          <w:szCs w:val="22"/>
        </w:rPr>
        <w:t xml:space="preserve">todas </w:t>
      </w:r>
      <w:r w:rsidRPr="000454BA">
        <w:rPr>
          <w:rFonts w:ascii="Arial" w:eastAsia="MS Mincho" w:hAnsi="Arial" w:cs="Arial"/>
          <w:sz w:val="22"/>
          <w:szCs w:val="22"/>
        </w:rPr>
        <w:t xml:space="preserve">las </w:t>
      </w:r>
      <w:r>
        <w:rPr>
          <w:rFonts w:ascii="Arial" w:eastAsia="MS Mincho" w:hAnsi="Arial" w:cs="Arial"/>
          <w:sz w:val="22"/>
          <w:szCs w:val="22"/>
        </w:rPr>
        <w:t xml:space="preserve">unidades de todas las </w:t>
      </w:r>
      <w:r w:rsidRPr="000454BA">
        <w:rPr>
          <w:rFonts w:ascii="Arial" w:eastAsia="MS Mincho" w:hAnsi="Arial" w:cs="Arial"/>
          <w:sz w:val="22"/>
          <w:szCs w:val="22"/>
        </w:rPr>
        <w:t>empresas</w:t>
      </w:r>
      <w:r>
        <w:rPr>
          <w:rFonts w:ascii="Arial" w:eastAsia="MS Mincho" w:hAnsi="Arial" w:cs="Arial"/>
          <w:sz w:val="22"/>
          <w:szCs w:val="22"/>
        </w:rPr>
        <w:t xml:space="preserve"> operadoras. Además de los equipos de gestión que deberán ser provistos e instalados </w:t>
      </w:r>
      <w:r w:rsidR="00E253DB">
        <w:rPr>
          <w:rFonts w:ascii="Arial" w:eastAsia="MS Mincho" w:hAnsi="Arial" w:cs="Arial"/>
          <w:sz w:val="22"/>
          <w:szCs w:val="22"/>
        </w:rPr>
        <w:t xml:space="preserve">a bordo de </w:t>
      </w:r>
      <w:r>
        <w:rPr>
          <w:rFonts w:ascii="Arial" w:eastAsia="MS Mincho" w:hAnsi="Arial" w:cs="Arial"/>
          <w:sz w:val="22"/>
          <w:szCs w:val="22"/>
        </w:rPr>
        <w:t>las unidades, el Oferente también deberá proveer una cantidad especificada de equipos de gestión de “Backup” de manera de contar con equipos de reemplazo ante la ocurrencia de deficiencias o roturas, a saber:</w:t>
      </w:r>
    </w:p>
    <w:p w:rsidR="00D41F2D" w:rsidRPr="000454BA" w:rsidRDefault="00D41F2D"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center"/>
        <w:rPr>
          <w:rFonts w:ascii="Arial" w:eastAsia="MS Mincho" w:hAnsi="Arial" w:cs="Arial"/>
          <w:b/>
          <w:bCs/>
          <w:sz w:val="22"/>
          <w:szCs w:val="22"/>
          <w:u w:val="single"/>
        </w:rPr>
      </w:pPr>
      <w:r w:rsidRPr="000454BA">
        <w:rPr>
          <w:rFonts w:ascii="Arial" w:eastAsia="MS Mincho" w:hAnsi="Arial" w:cs="Arial"/>
          <w:b/>
          <w:bCs/>
          <w:sz w:val="22"/>
          <w:szCs w:val="22"/>
          <w:u w:val="single"/>
        </w:rPr>
        <w:t xml:space="preserve">Cantidad de </w:t>
      </w:r>
      <w:r w:rsidR="00070803">
        <w:rPr>
          <w:rFonts w:ascii="Arial" w:eastAsia="MS Mincho" w:hAnsi="Arial" w:cs="Arial"/>
          <w:b/>
          <w:bCs/>
          <w:sz w:val="22"/>
          <w:szCs w:val="22"/>
          <w:u w:val="single"/>
        </w:rPr>
        <w:t>E</w:t>
      </w:r>
      <w:r w:rsidRPr="000454BA">
        <w:rPr>
          <w:rFonts w:ascii="Arial" w:eastAsia="MS Mincho" w:hAnsi="Arial" w:cs="Arial"/>
          <w:b/>
          <w:bCs/>
          <w:sz w:val="22"/>
          <w:szCs w:val="22"/>
          <w:u w:val="single"/>
        </w:rPr>
        <w:t xml:space="preserve">quipos </w:t>
      </w:r>
      <w:r w:rsidR="00070803">
        <w:rPr>
          <w:rFonts w:ascii="Arial" w:eastAsia="MS Mincho" w:hAnsi="Arial" w:cs="Arial"/>
          <w:b/>
          <w:bCs/>
          <w:sz w:val="22"/>
          <w:szCs w:val="22"/>
          <w:u w:val="single"/>
        </w:rPr>
        <w:t xml:space="preserve">de Gestión </w:t>
      </w:r>
      <w:r w:rsidRPr="000454BA">
        <w:rPr>
          <w:rFonts w:ascii="Arial" w:eastAsia="MS Mincho" w:hAnsi="Arial" w:cs="Arial"/>
          <w:b/>
          <w:bCs/>
          <w:sz w:val="22"/>
          <w:szCs w:val="22"/>
          <w:u w:val="single"/>
        </w:rPr>
        <w:t>a cotizar:</w:t>
      </w:r>
    </w:p>
    <w:p w:rsidR="000454BA" w:rsidRPr="000454BA" w:rsidRDefault="000454BA" w:rsidP="000454BA">
      <w:pPr>
        <w:jc w:val="both"/>
        <w:rPr>
          <w:rFonts w:ascii="Arial" w:eastAsia="MS Mincho" w:hAnsi="Arial" w:cs="Arial"/>
          <w:sz w:val="22"/>
          <w:szCs w:val="22"/>
        </w:rPr>
      </w:pPr>
    </w:p>
    <w:tbl>
      <w:tblPr>
        <w:tblW w:w="6860" w:type="dxa"/>
        <w:jc w:val="center"/>
        <w:tblCellMar>
          <w:left w:w="70" w:type="dxa"/>
          <w:right w:w="70" w:type="dxa"/>
        </w:tblCellMar>
        <w:tblLook w:val="04A0" w:firstRow="1" w:lastRow="0" w:firstColumn="1" w:lastColumn="0" w:noHBand="0" w:noVBand="1"/>
      </w:tblPr>
      <w:tblGrid>
        <w:gridCol w:w="3500"/>
        <w:gridCol w:w="2160"/>
        <w:gridCol w:w="1200"/>
      </w:tblGrid>
      <w:tr w:rsidR="000454BA" w:rsidRPr="000454BA" w:rsidTr="00A37391">
        <w:trPr>
          <w:trHeight w:val="600"/>
          <w:jc w:val="center"/>
        </w:trPr>
        <w:tc>
          <w:tcPr>
            <w:tcW w:w="3500" w:type="dxa"/>
            <w:tcBorders>
              <w:top w:val="single" w:sz="4" w:space="0" w:color="auto"/>
              <w:left w:val="single" w:sz="4" w:space="0" w:color="auto"/>
              <w:bottom w:val="single" w:sz="4" w:space="0" w:color="auto"/>
              <w:right w:val="single" w:sz="4" w:space="0" w:color="auto"/>
            </w:tcBorders>
            <w:shd w:val="clear" w:color="000000" w:fill="333F4F"/>
            <w:noWrap/>
            <w:vAlign w:val="center"/>
            <w:hideMark/>
          </w:tcPr>
          <w:p w:rsidR="000454BA" w:rsidRPr="000454BA" w:rsidRDefault="000454BA" w:rsidP="00A37391">
            <w:pPr>
              <w:jc w:val="center"/>
              <w:rPr>
                <w:rFonts w:ascii="Arial" w:hAnsi="Arial" w:cs="Arial"/>
                <w:b/>
                <w:bCs/>
                <w:color w:val="FFFFFF"/>
                <w:sz w:val="22"/>
                <w:szCs w:val="22"/>
              </w:rPr>
            </w:pPr>
            <w:r w:rsidRPr="000454BA">
              <w:rPr>
                <w:rFonts w:ascii="Arial" w:hAnsi="Arial" w:cs="Arial"/>
                <w:b/>
                <w:bCs/>
                <w:color w:val="FFFFFF"/>
                <w:sz w:val="22"/>
                <w:szCs w:val="22"/>
              </w:rPr>
              <w:t>Detalle</w:t>
            </w:r>
          </w:p>
        </w:tc>
        <w:tc>
          <w:tcPr>
            <w:tcW w:w="2160" w:type="dxa"/>
            <w:tcBorders>
              <w:top w:val="single" w:sz="4" w:space="0" w:color="auto"/>
              <w:left w:val="nil"/>
              <w:bottom w:val="single" w:sz="4" w:space="0" w:color="auto"/>
              <w:right w:val="single" w:sz="4" w:space="0" w:color="auto"/>
            </w:tcBorders>
            <w:shd w:val="clear" w:color="000000" w:fill="333F4F"/>
            <w:noWrap/>
            <w:vAlign w:val="center"/>
            <w:hideMark/>
          </w:tcPr>
          <w:p w:rsidR="000454BA" w:rsidRPr="000454BA" w:rsidRDefault="000454BA" w:rsidP="00A37391">
            <w:pPr>
              <w:jc w:val="center"/>
              <w:rPr>
                <w:rFonts w:ascii="Arial" w:hAnsi="Arial" w:cs="Arial"/>
                <w:b/>
                <w:bCs/>
                <w:color w:val="FFFFFF"/>
                <w:sz w:val="22"/>
                <w:szCs w:val="22"/>
              </w:rPr>
            </w:pPr>
            <w:r w:rsidRPr="000454BA">
              <w:rPr>
                <w:rFonts w:ascii="Arial" w:hAnsi="Arial" w:cs="Arial"/>
                <w:b/>
                <w:bCs/>
                <w:color w:val="FFFFFF"/>
                <w:sz w:val="22"/>
                <w:szCs w:val="22"/>
              </w:rPr>
              <w:t>Tipo de equipo</w:t>
            </w:r>
          </w:p>
        </w:tc>
        <w:tc>
          <w:tcPr>
            <w:tcW w:w="1200" w:type="dxa"/>
            <w:tcBorders>
              <w:top w:val="single" w:sz="4" w:space="0" w:color="auto"/>
              <w:left w:val="nil"/>
              <w:bottom w:val="single" w:sz="4" w:space="0" w:color="auto"/>
              <w:right w:val="single" w:sz="4" w:space="0" w:color="auto"/>
            </w:tcBorders>
            <w:shd w:val="clear" w:color="000000" w:fill="333F4F"/>
            <w:noWrap/>
            <w:vAlign w:val="center"/>
            <w:hideMark/>
          </w:tcPr>
          <w:p w:rsidR="000454BA" w:rsidRPr="000454BA" w:rsidRDefault="000454BA" w:rsidP="00A37391">
            <w:pPr>
              <w:jc w:val="center"/>
              <w:rPr>
                <w:rFonts w:ascii="Arial" w:hAnsi="Arial" w:cs="Arial"/>
                <w:b/>
                <w:bCs/>
                <w:color w:val="FFFFFF"/>
                <w:sz w:val="22"/>
                <w:szCs w:val="22"/>
              </w:rPr>
            </w:pPr>
            <w:r w:rsidRPr="000454BA">
              <w:rPr>
                <w:rFonts w:ascii="Arial" w:hAnsi="Arial" w:cs="Arial"/>
                <w:b/>
                <w:bCs/>
                <w:color w:val="FFFFFF"/>
                <w:sz w:val="22"/>
                <w:szCs w:val="22"/>
              </w:rPr>
              <w:t>Cantidad</w:t>
            </w:r>
          </w:p>
        </w:tc>
      </w:tr>
      <w:tr w:rsidR="000454BA" w:rsidRPr="000454BA" w:rsidTr="00A37391">
        <w:trPr>
          <w:trHeight w:val="315"/>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454BA" w:rsidRPr="000454BA" w:rsidRDefault="000454BA" w:rsidP="00A37391">
            <w:pPr>
              <w:rPr>
                <w:rFonts w:ascii="Arial" w:hAnsi="Arial" w:cs="Arial"/>
                <w:color w:val="000000"/>
                <w:sz w:val="22"/>
                <w:szCs w:val="22"/>
              </w:rPr>
            </w:pPr>
            <w:r w:rsidRPr="000454BA">
              <w:rPr>
                <w:rFonts w:ascii="Arial" w:hAnsi="Arial" w:cs="Arial"/>
                <w:color w:val="000000"/>
                <w:sz w:val="22"/>
                <w:szCs w:val="22"/>
              </w:rPr>
              <w:t>Equipos de Gestión</w:t>
            </w:r>
          </w:p>
        </w:tc>
        <w:tc>
          <w:tcPr>
            <w:tcW w:w="2160" w:type="dxa"/>
            <w:tcBorders>
              <w:top w:val="nil"/>
              <w:left w:val="nil"/>
              <w:bottom w:val="single" w:sz="4" w:space="0" w:color="auto"/>
              <w:right w:val="single" w:sz="4" w:space="0" w:color="auto"/>
            </w:tcBorders>
            <w:shd w:val="clear" w:color="auto" w:fill="auto"/>
            <w:noWrap/>
            <w:vAlign w:val="bottom"/>
            <w:hideMark/>
          </w:tcPr>
          <w:p w:rsidR="000454BA" w:rsidRPr="000454BA" w:rsidRDefault="001B58CE" w:rsidP="00A37391">
            <w:pPr>
              <w:jc w:val="center"/>
              <w:rPr>
                <w:rFonts w:ascii="Arial" w:hAnsi="Arial" w:cs="Arial"/>
                <w:color w:val="000000"/>
                <w:sz w:val="22"/>
                <w:szCs w:val="22"/>
              </w:rPr>
            </w:pPr>
            <w:r>
              <w:rPr>
                <w:rFonts w:ascii="Arial" w:hAnsi="Arial" w:cs="Arial"/>
                <w:color w:val="000000"/>
                <w:sz w:val="22"/>
                <w:szCs w:val="22"/>
              </w:rPr>
              <w:t>A ser i</w:t>
            </w:r>
            <w:r w:rsidR="00D8333E">
              <w:rPr>
                <w:rFonts w:ascii="Arial" w:hAnsi="Arial" w:cs="Arial"/>
                <w:color w:val="000000"/>
                <w:sz w:val="22"/>
                <w:szCs w:val="22"/>
              </w:rPr>
              <w:t xml:space="preserve">nstalados en </w:t>
            </w:r>
            <w:r w:rsidR="006C5488">
              <w:rPr>
                <w:rFonts w:ascii="Arial" w:hAnsi="Arial" w:cs="Arial"/>
                <w:color w:val="000000"/>
                <w:sz w:val="22"/>
                <w:szCs w:val="22"/>
              </w:rPr>
              <w:t>Unidades</w:t>
            </w:r>
          </w:p>
        </w:tc>
        <w:tc>
          <w:tcPr>
            <w:tcW w:w="1200" w:type="dxa"/>
            <w:tcBorders>
              <w:top w:val="nil"/>
              <w:left w:val="nil"/>
              <w:bottom w:val="single" w:sz="4" w:space="0" w:color="auto"/>
              <w:right w:val="single" w:sz="4" w:space="0" w:color="auto"/>
            </w:tcBorders>
            <w:shd w:val="clear" w:color="auto" w:fill="auto"/>
            <w:noWrap/>
            <w:vAlign w:val="center"/>
            <w:hideMark/>
          </w:tcPr>
          <w:p w:rsidR="000454BA" w:rsidRPr="000454BA" w:rsidRDefault="00CC3BC7" w:rsidP="00A37391">
            <w:pPr>
              <w:jc w:val="center"/>
              <w:rPr>
                <w:rFonts w:ascii="Arial" w:hAnsi="Arial" w:cs="Arial"/>
                <w:color w:val="000000"/>
                <w:sz w:val="22"/>
                <w:szCs w:val="22"/>
              </w:rPr>
            </w:pPr>
            <w:r>
              <w:rPr>
                <w:rFonts w:ascii="Arial" w:hAnsi="Arial" w:cs="Arial"/>
                <w:color w:val="000000"/>
                <w:sz w:val="22"/>
                <w:szCs w:val="22"/>
              </w:rPr>
              <w:t>318</w:t>
            </w:r>
          </w:p>
        </w:tc>
      </w:tr>
      <w:tr w:rsidR="000454BA" w:rsidRPr="000454BA" w:rsidTr="00A37391">
        <w:trPr>
          <w:trHeight w:val="315"/>
          <w:jc w:val="center"/>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0454BA" w:rsidRPr="000454BA" w:rsidRDefault="000454BA" w:rsidP="00A37391">
            <w:pPr>
              <w:rPr>
                <w:rFonts w:ascii="Arial" w:hAnsi="Arial" w:cs="Arial"/>
                <w:color w:val="000000"/>
                <w:sz w:val="22"/>
                <w:szCs w:val="22"/>
              </w:rPr>
            </w:pPr>
            <w:r w:rsidRPr="000454BA">
              <w:rPr>
                <w:rFonts w:ascii="Arial" w:hAnsi="Arial" w:cs="Arial"/>
                <w:color w:val="000000"/>
                <w:sz w:val="22"/>
                <w:szCs w:val="22"/>
              </w:rPr>
              <w:t>Equipos de Gestión</w:t>
            </w:r>
          </w:p>
        </w:tc>
        <w:tc>
          <w:tcPr>
            <w:tcW w:w="2160" w:type="dxa"/>
            <w:tcBorders>
              <w:top w:val="nil"/>
              <w:left w:val="nil"/>
              <w:bottom w:val="single" w:sz="4" w:space="0" w:color="auto"/>
              <w:right w:val="single" w:sz="4" w:space="0" w:color="auto"/>
            </w:tcBorders>
            <w:shd w:val="clear" w:color="auto" w:fill="auto"/>
            <w:noWrap/>
            <w:vAlign w:val="bottom"/>
            <w:hideMark/>
          </w:tcPr>
          <w:p w:rsidR="000454BA" w:rsidRPr="000454BA" w:rsidRDefault="000454BA" w:rsidP="00A37391">
            <w:pPr>
              <w:jc w:val="center"/>
              <w:rPr>
                <w:rFonts w:ascii="Arial" w:hAnsi="Arial" w:cs="Arial"/>
                <w:color w:val="000000"/>
                <w:sz w:val="22"/>
                <w:szCs w:val="22"/>
              </w:rPr>
            </w:pPr>
            <w:r w:rsidRPr="000454BA">
              <w:rPr>
                <w:rFonts w:ascii="Arial" w:hAnsi="Arial" w:cs="Arial"/>
                <w:color w:val="000000"/>
                <w:sz w:val="22"/>
                <w:szCs w:val="22"/>
              </w:rPr>
              <w:t>Back Up</w:t>
            </w:r>
          </w:p>
        </w:tc>
        <w:tc>
          <w:tcPr>
            <w:tcW w:w="1200" w:type="dxa"/>
            <w:tcBorders>
              <w:top w:val="nil"/>
              <w:left w:val="nil"/>
              <w:bottom w:val="single" w:sz="4" w:space="0" w:color="auto"/>
              <w:right w:val="single" w:sz="4" w:space="0" w:color="auto"/>
            </w:tcBorders>
            <w:shd w:val="clear" w:color="auto" w:fill="auto"/>
            <w:noWrap/>
            <w:vAlign w:val="center"/>
            <w:hideMark/>
          </w:tcPr>
          <w:p w:rsidR="000454BA" w:rsidRPr="000454BA" w:rsidRDefault="009C5156" w:rsidP="00A37391">
            <w:pPr>
              <w:jc w:val="center"/>
              <w:rPr>
                <w:rFonts w:ascii="Arial" w:hAnsi="Arial" w:cs="Arial"/>
                <w:color w:val="000000"/>
                <w:sz w:val="22"/>
                <w:szCs w:val="22"/>
              </w:rPr>
            </w:pPr>
            <w:r>
              <w:rPr>
                <w:rFonts w:ascii="Arial" w:hAnsi="Arial" w:cs="Arial"/>
                <w:color w:val="000000"/>
                <w:sz w:val="22"/>
                <w:szCs w:val="22"/>
              </w:rPr>
              <w:t>42</w:t>
            </w:r>
          </w:p>
        </w:tc>
      </w:tr>
      <w:tr w:rsidR="000454BA" w:rsidRPr="000454BA" w:rsidTr="007929C8">
        <w:trPr>
          <w:trHeight w:val="315"/>
          <w:jc w:val="center"/>
        </w:trPr>
        <w:tc>
          <w:tcPr>
            <w:tcW w:w="5660" w:type="dxa"/>
            <w:gridSpan w:val="2"/>
            <w:tcBorders>
              <w:top w:val="nil"/>
              <w:left w:val="single" w:sz="4" w:space="0" w:color="auto"/>
              <w:bottom w:val="single" w:sz="4" w:space="0" w:color="auto"/>
              <w:right w:val="single" w:sz="4" w:space="0" w:color="auto"/>
            </w:tcBorders>
            <w:shd w:val="clear" w:color="auto" w:fill="17365D"/>
            <w:noWrap/>
            <w:vAlign w:val="bottom"/>
            <w:hideMark/>
          </w:tcPr>
          <w:p w:rsidR="000454BA" w:rsidRPr="000454BA" w:rsidRDefault="000454BA" w:rsidP="00A37391">
            <w:pPr>
              <w:jc w:val="center"/>
              <w:rPr>
                <w:rFonts w:ascii="Arial" w:hAnsi="Arial" w:cs="Arial"/>
                <w:b/>
                <w:bCs/>
                <w:color w:val="000000"/>
                <w:sz w:val="22"/>
                <w:szCs w:val="22"/>
              </w:rPr>
            </w:pPr>
            <w:r w:rsidRPr="007929C8">
              <w:rPr>
                <w:rFonts w:ascii="Arial" w:hAnsi="Arial" w:cs="Arial"/>
                <w:b/>
                <w:bCs/>
                <w:color w:val="FFFFFF"/>
                <w:sz w:val="22"/>
                <w:szCs w:val="22"/>
              </w:rPr>
              <w:t>TOTAL EQUIPAMIENTO</w:t>
            </w:r>
            <w:r w:rsidR="00BC3487">
              <w:rPr>
                <w:rFonts w:ascii="Arial" w:hAnsi="Arial" w:cs="Arial"/>
                <w:b/>
                <w:bCs/>
                <w:color w:val="FFFFFF"/>
                <w:sz w:val="22"/>
                <w:szCs w:val="22"/>
              </w:rPr>
              <w:t xml:space="preserve"> DE GESTION</w:t>
            </w:r>
          </w:p>
        </w:tc>
        <w:tc>
          <w:tcPr>
            <w:tcW w:w="1200" w:type="dxa"/>
            <w:tcBorders>
              <w:top w:val="nil"/>
              <w:left w:val="nil"/>
              <w:bottom w:val="single" w:sz="4" w:space="0" w:color="auto"/>
              <w:right w:val="single" w:sz="4" w:space="0" w:color="auto"/>
            </w:tcBorders>
            <w:shd w:val="clear" w:color="auto" w:fill="auto"/>
            <w:noWrap/>
            <w:vAlign w:val="center"/>
            <w:hideMark/>
          </w:tcPr>
          <w:p w:rsidR="000454BA" w:rsidRPr="000454BA" w:rsidRDefault="009C5156" w:rsidP="00A37391">
            <w:pPr>
              <w:jc w:val="center"/>
              <w:rPr>
                <w:rFonts w:ascii="Arial" w:hAnsi="Arial" w:cs="Arial"/>
                <w:color w:val="000000"/>
                <w:sz w:val="22"/>
                <w:szCs w:val="22"/>
              </w:rPr>
            </w:pPr>
            <w:r>
              <w:rPr>
                <w:rFonts w:ascii="Arial" w:hAnsi="Arial" w:cs="Arial"/>
                <w:color w:val="000000"/>
                <w:sz w:val="22"/>
                <w:szCs w:val="22"/>
              </w:rPr>
              <w:t>360</w:t>
            </w:r>
          </w:p>
        </w:tc>
      </w:tr>
    </w:tbl>
    <w:p w:rsidR="000454BA" w:rsidRPr="000454BA" w:rsidRDefault="000454BA" w:rsidP="000454BA">
      <w:pPr>
        <w:jc w:val="both"/>
        <w:rPr>
          <w:rFonts w:ascii="Arial" w:eastAsia="MS Mincho" w:hAnsi="Arial" w:cs="Arial"/>
          <w:sz w:val="22"/>
          <w:szCs w:val="22"/>
        </w:rPr>
      </w:pPr>
    </w:p>
    <w:p w:rsidR="000454BA" w:rsidRDefault="000454BA" w:rsidP="000454BA">
      <w:pPr>
        <w:jc w:val="both"/>
        <w:rPr>
          <w:rFonts w:ascii="Arial" w:eastAsia="MS Mincho" w:hAnsi="Arial" w:cs="Arial"/>
          <w:sz w:val="22"/>
          <w:szCs w:val="22"/>
        </w:rPr>
      </w:pPr>
    </w:p>
    <w:p w:rsidR="00D41F2D" w:rsidRDefault="00D41F2D" w:rsidP="00D41F2D">
      <w:pPr>
        <w:jc w:val="both"/>
        <w:rPr>
          <w:rFonts w:ascii="Arial" w:eastAsia="MS Mincho" w:hAnsi="Arial" w:cs="Arial"/>
          <w:sz w:val="22"/>
          <w:szCs w:val="22"/>
        </w:rPr>
      </w:pPr>
      <w:r w:rsidRPr="000454BA">
        <w:rPr>
          <w:rFonts w:ascii="Arial" w:eastAsia="MS Mincho" w:hAnsi="Arial" w:cs="Arial"/>
          <w:sz w:val="22"/>
          <w:szCs w:val="22"/>
        </w:rPr>
        <w:t xml:space="preserve">Tal como fuera mencionado anteriormente la Provincia podrá decidir en el futuro la adquisición de equipos de </w:t>
      </w:r>
      <w:r>
        <w:rPr>
          <w:rFonts w:ascii="Arial" w:eastAsia="MS Mincho" w:hAnsi="Arial" w:cs="Arial"/>
          <w:sz w:val="22"/>
          <w:szCs w:val="22"/>
        </w:rPr>
        <w:t>gestión</w:t>
      </w:r>
      <w:r w:rsidRPr="000454BA">
        <w:rPr>
          <w:rFonts w:ascii="Arial" w:eastAsia="MS Mincho" w:hAnsi="Arial" w:cs="Arial"/>
          <w:sz w:val="22"/>
          <w:szCs w:val="22"/>
        </w:rPr>
        <w:t xml:space="preserve"> adicionales</w:t>
      </w:r>
      <w:r w:rsidR="009F4CD0">
        <w:rPr>
          <w:rFonts w:ascii="Arial" w:eastAsia="MS Mincho" w:hAnsi="Arial" w:cs="Arial"/>
          <w:sz w:val="22"/>
          <w:szCs w:val="22"/>
        </w:rPr>
        <w:t xml:space="preserve"> </w:t>
      </w:r>
      <w:r w:rsidR="009F4CD0" w:rsidRPr="000454BA">
        <w:rPr>
          <w:rFonts w:ascii="Arial" w:eastAsia="MS Mincho" w:hAnsi="Arial" w:cs="Arial"/>
          <w:sz w:val="22"/>
          <w:szCs w:val="22"/>
        </w:rPr>
        <w:t>para proveer en otras jurisdicciones provinciales</w:t>
      </w:r>
      <w:r w:rsidR="009F4CD0">
        <w:rPr>
          <w:rFonts w:ascii="Arial" w:eastAsia="MS Mincho" w:hAnsi="Arial" w:cs="Arial"/>
          <w:sz w:val="22"/>
          <w:szCs w:val="22"/>
        </w:rPr>
        <w:t xml:space="preserve">, </w:t>
      </w:r>
      <w:r w:rsidR="009F4CD0" w:rsidRPr="000454BA">
        <w:rPr>
          <w:rFonts w:ascii="Arial" w:eastAsia="MS Mincho" w:hAnsi="Arial" w:cs="Arial"/>
          <w:sz w:val="22"/>
          <w:szCs w:val="22"/>
        </w:rPr>
        <w:t>en unidades que aún no cuenten con este equipamiento</w:t>
      </w:r>
      <w:r w:rsidR="009F4CD0">
        <w:rPr>
          <w:rFonts w:ascii="Arial" w:eastAsia="MS Mincho" w:hAnsi="Arial" w:cs="Arial"/>
          <w:sz w:val="22"/>
          <w:szCs w:val="22"/>
        </w:rPr>
        <w:t xml:space="preserve"> y/o en unidades cuyo equipamiento requiera ser reemplazado</w:t>
      </w:r>
      <w:r w:rsidRPr="000454BA">
        <w:rPr>
          <w:rFonts w:ascii="Arial" w:eastAsia="MS Mincho" w:hAnsi="Arial" w:cs="Arial"/>
          <w:sz w:val="22"/>
          <w:szCs w:val="22"/>
        </w:rPr>
        <w:t xml:space="preserve">. En ese caso el OFERENTE deberá proveer los equipos </w:t>
      </w:r>
      <w:r>
        <w:rPr>
          <w:rFonts w:ascii="Arial" w:eastAsia="MS Mincho" w:hAnsi="Arial" w:cs="Arial"/>
          <w:sz w:val="22"/>
          <w:szCs w:val="22"/>
        </w:rPr>
        <w:t>de gestión</w:t>
      </w:r>
      <w:r w:rsidRPr="000454BA">
        <w:rPr>
          <w:rFonts w:ascii="Arial" w:eastAsia="MS Mincho" w:hAnsi="Arial" w:cs="Arial"/>
          <w:sz w:val="22"/>
          <w:szCs w:val="22"/>
        </w:rPr>
        <w:t xml:space="preserve"> adicionales y su correspondiente instalación y </w:t>
      </w:r>
      <w:r>
        <w:rPr>
          <w:rFonts w:ascii="Arial" w:eastAsia="MS Mincho" w:hAnsi="Arial" w:cs="Arial"/>
          <w:sz w:val="22"/>
          <w:szCs w:val="22"/>
        </w:rPr>
        <w:t xml:space="preserve">logística </w:t>
      </w:r>
      <w:r w:rsidRPr="000454BA">
        <w:rPr>
          <w:rFonts w:ascii="Arial" w:eastAsia="MS Mincho" w:hAnsi="Arial" w:cs="Arial"/>
          <w:sz w:val="22"/>
          <w:szCs w:val="22"/>
        </w:rPr>
        <w:t xml:space="preserve">en las mismas condiciones que las especificadas en la presente licitación. </w:t>
      </w:r>
    </w:p>
    <w:p w:rsidR="009F4CD0" w:rsidRDefault="009F4CD0" w:rsidP="00D41F2D">
      <w:pPr>
        <w:jc w:val="both"/>
        <w:rPr>
          <w:rFonts w:ascii="Arial" w:eastAsia="MS Mincho" w:hAnsi="Arial" w:cs="Arial"/>
          <w:sz w:val="22"/>
          <w:szCs w:val="22"/>
        </w:rPr>
      </w:pPr>
    </w:p>
    <w:p w:rsidR="000454BA" w:rsidRPr="000454BA" w:rsidRDefault="000454BA" w:rsidP="000454BA">
      <w:pPr>
        <w:rPr>
          <w:rFonts w:ascii="Arial" w:eastAsia="MS Mincho" w:hAnsi="Arial" w:cs="Arial"/>
          <w:b/>
          <w:bCs/>
          <w:sz w:val="22"/>
          <w:szCs w:val="22"/>
        </w:rPr>
      </w:pPr>
      <w:r w:rsidRPr="000454BA">
        <w:rPr>
          <w:rFonts w:ascii="Arial" w:eastAsia="MS Mincho" w:hAnsi="Arial" w:cs="Arial"/>
          <w:b/>
          <w:bCs/>
          <w:sz w:val="22"/>
          <w:szCs w:val="22"/>
        </w:rPr>
        <w:t>4.3.- Equipamiento del Centro de monitoreo</w:t>
      </w:r>
    </w:p>
    <w:p w:rsidR="000454BA" w:rsidRPr="000454BA" w:rsidRDefault="000454BA" w:rsidP="000454BA">
      <w:pPr>
        <w:rPr>
          <w:rFonts w:ascii="Arial" w:eastAsia="MS Mincho" w:hAnsi="Arial" w:cs="Arial"/>
          <w:b/>
          <w:bCs/>
          <w:sz w:val="22"/>
          <w:szCs w:val="22"/>
        </w:rPr>
      </w:pPr>
    </w:p>
    <w:p w:rsidR="000454BA" w:rsidRPr="000454BA" w:rsidRDefault="000454BA" w:rsidP="000454BA">
      <w:pPr>
        <w:rPr>
          <w:rFonts w:ascii="Arial" w:eastAsia="MS Mincho" w:hAnsi="Arial" w:cs="Arial"/>
          <w:sz w:val="22"/>
          <w:szCs w:val="22"/>
        </w:rPr>
      </w:pPr>
      <w:r w:rsidRPr="000454BA">
        <w:rPr>
          <w:rFonts w:ascii="Arial" w:eastAsia="MS Mincho" w:hAnsi="Arial" w:cs="Arial"/>
          <w:sz w:val="22"/>
          <w:szCs w:val="22"/>
        </w:rPr>
        <w:t>El SISTEMA contará con un Centro de Monitoreo a ser instalado en el Organismo de Control que deberá ser también provisto por el OFERENTE.</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eastAsia="MS Mincho" w:hAnsi="Arial" w:cs="Arial"/>
          <w:sz w:val="22"/>
          <w:szCs w:val="22"/>
        </w:rPr>
      </w:pPr>
      <w:r w:rsidRPr="000454BA">
        <w:rPr>
          <w:rFonts w:ascii="Arial" w:eastAsia="MS Mincho" w:hAnsi="Arial" w:cs="Arial"/>
          <w:sz w:val="22"/>
          <w:szCs w:val="22"/>
        </w:rPr>
        <w:t xml:space="preserve">Este Centro de monitoreo constará </w:t>
      </w:r>
      <w:r w:rsidR="00326D67" w:rsidRPr="000454BA">
        <w:rPr>
          <w:rFonts w:ascii="Arial" w:eastAsia="MS Mincho" w:hAnsi="Arial" w:cs="Arial"/>
          <w:sz w:val="22"/>
          <w:szCs w:val="22"/>
        </w:rPr>
        <w:t xml:space="preserve">como mínimo </w:t>
      </w:r>
      <w:r w:rsidRPr="000454BA">
        <w:rPr>
          <w:rFonts w:ascii="Arial" w:eastAsia="MS Mincho" w:hAnsi="Arial" w:cs="Arial"/>
          <w:sz w:val="22"/>
          <w:szCs w:val="22"/>
        </w:rPr>
        <w:t xml:space="preserve">de </w:t>
      </w:r>
      <w:r w:rsidR="003346A4">
        <w:rPr>
          <w:rFonts w:ascii="Arial" w:eastAsia="MS Mincho" w:hAnsi="Arial" w:cs="Arial"/>
          <w:sz w:val="22"/>
          <w:szCs w:val="22"/>
        </w:rPr>
        <w:t>4</w:t>
      </w:r>
      <w:r w:rsidRPr="000454BA">
        <w:rPr>
          <w:rFonts w:ascii="Arial" w:eastAsia="MS Mincho" w:hAnsi="Arial" w:cs="Arial"/>
          <w:sz w:val="22"/>
          <w:szCs w:val="22"/>
        </w:rPr>
        <w:t xml:space="preserve"> monitores de </w:t>
      </w:r>
      <w:r w:rsidR="003043CE">
        <w:rPr>
          <w:rFonts w:ascii="Arial" w:eastAsia="MS Mincho" w:hAnsi="Arial" w:cs="Arial"/>
          <w:sz w:val="22"/>
          <w:szCs w:val="22"/>
        </w:rPr>
        <w:t xml:space="preserve">al menos </w:t>
      </w:r>
      <w:r w:rsidR="00C0005D">
        <w:rPr>
          <w:rFonts w:ascii="Arial" w:eastAsia="MS Mincho" w:hAnsi="Arial" w:cs="Arial"/>
          <w:sz w:val="22"/>
          <w:szCs w:val="22"/>
        </w:rPr>
        <w:t>24</w:t>
      </w:r>
      <w:r w:rsidRPr="000454BA">
        <w:rPr>
          <w:rFonts w:ascii="Arial" w:eastAsia="MS Mincho" w:hAnsi="Arial" w:cs="Arial"/>
          <w:sz w:val="22"/>
          <w:szCs w:val="22"/>
        </w:rPr>
        <w:t>” y un equipo central computadorizado para la operación de los mismos y del SISTEMA.</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eastAsia="MS Mincho" w:hAnsi="Arial" w:cs="Arial"/>
          <w:sz w:val="22"/>
          <w:szCs w:val="22"/>
        </w:rPr>
      </w:pPr>
      <w:r w:rsidRPr="000454BA">
        <w:rPr>
          <w:rFonts w:ascii="Arial" w:eastAsia="MS Mincho" w:hAnsi="Arial" w:cs="Arial"/>
          <w:sz w:val="22"/>
          <w:szCs w:val="22"/>
        </w:rPr>
        <w:t>El equipo computadorizado a utilizar deberá, como mínimo tener un procesador i7, 16 GB de memoria RAM y 500GB de almacenamiento.</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eastAsia="MS Mincho" w:hAnsi="Arial" w:cs="Arial"/>
          <w:sz w:val="22"/>
          <w:szCs w:val="22"/>
        </w:rPr>
      </w:pPr>
      <w:r w:rsidRPr="000454BA">
        <w:rPr>
          <w:rFonts w:ascii="Arial" w:eastAsia="MS Mincho" w:hAnsi="Arial" w:cs="Arial"/>
          <w:sz w:val="22"/>
          <w:szCs w:val="22"/>
        </w:rPr>
        <w:t>El Centro de Monitoreo y software asociado deberá permitir a los funcionarios del Organismo acceder a visualizar y monitorear todas las funcionalidades del SISTEMA.</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b/>
          <w:bCs/>
          <w:sz w:val="22"/>
          <w:szCs w:val="22"/>
          <w:u w:val="single"/>
        </w:rPr>
      </w:pPr>
      <w:r w:rsidRPr="000454BA">
        <w:rPr>
          <w:rFonts w:ascii="Arial" w:eastAsia="MS Mincho" w:hAnsi="Arial" w:cs="Arial"/>
          <w:b/>
          <w:bCs/>
          <w:sz w:val="22"/>
          <w:szCs w:val="22"/>
          <w:u w:val="single"/>
        </w:rPr>
        <w:t xml:space="preserve">5.- ITEM 2 </w:t>
      </w:r>
      <w:r w:rsidR="00BC3487">
        <w:rPr>
          <w:rFonts w:ascii="Arial" w:eastAsia="MS Mincho" w:hAnsi="Arial" w:cs="Arial"/>
          <w:b/>
          <w:bCs/>
          <w:sz w:val="22"/>
          <w:szCs w:val="22"/>
          <w:u w:val="single"/>
        </w:rPr>
        <w:t>–</w:t>
      </w:r>
      <w:r w:rsidRPr="000454BA">
        <w:rPr>
          <w:rFonts w:ascii="Arial" w:eastAsia="MS Mincho" w:hAnsi="Arial" w:cs="Arial"/>
          <w:b/>
          <w:bCs/>
          <w:sz w:val="22"/>
          <w:szCs w:val="22"/>
          <w:u w:val="single"/>
        </w:rPr>
        <w:t xml:space="preserve"> CARACTERÍSTICAS ESPECIFICAS REQUERIDAS EN FORMA MANDATORIA DE LOS SERVICIOS ASOCIADOS A LA INSTALACION </w:t>
      </w:r>
      <w:r w:rsidR="00BC3487">
        <w:rPr>
          <w:rFonts w:ascii="Arial" w:eastAsia="MS Mincho" w:hAnsi="Arial" w:cs="Arial"/>
          <w:b/>
          <w:bCs/>
          <w:sz w:val="22"/>
          <w:szCs w:val="22"/>
          <w:u w:val="single"/>
        </w:rPr>
        <w:t xml:space="preserve">Y MONTAJE </w:t>
      </w:r>
      <w:r w:rsidRPr="000454BA">
        <w:rPr>
          <w:rFonts w:ascii="Arial" w:eastAsia="MS Mincho" w:hAnsi="Arial" w:cs="Arial"/>
          <w:b/>
          <w:bCs/>
          <w:sz w:val="22"/>
          <w:szCs w:val="22"/>
          <w:u w:val="single"/>
        </w:rPr>
        <w:t xml:space="preserve">DEL </w:t>
      </w:r>
      <w:r w:rsidR="00BC3487">
        <w:rPr>
          <w:rFonts w:ascii="Arial" w:eastAsia="MS Mincho" w:hAnsi="Arial" w:cs="Arial"/>
          <w:b/>
          <w:bCs/>
          <w:sz w:val="22"/>
          <w:szCs w:val="22"/>
          <w:u w:val="single"/>
        </w:rPr>
        <w:t xml:space="preserve">EQUIPAMIENTO DEL </w:t>
      </w:r>
      <w:r w:rsidRPr="000454BA">
        <w:rPr>
          <w:rFonts w:ascii="Arial" w:eastAsia="MS Mincho" w:hAnsi="Arial" w:cs="Arial"/>
          <w:b/>
          <w:bCs/>
          <w:sz w:val="22"/>
          <w:szCs w:val="22"/>
          <w:u w:val="single"/>
        </w:rPr>
        <w:t>SISTEMA</w:t>
      </w:r>
    </w:p>
    <w:p w:rsidR="000454BA" w:rsidRPr="000454BA" w:rsidRDefault="000454BA" w:rsidP="000454BA">
      <w:pPr>
        <w:jc w:val="both"/>
        <w:rPr>
          <w:rFonts w:ascii="Arial" w:eastAsia="MS Mincho" w:hAnsi="Arial" w:cs="Arial"/>
          <w:b/>
          <w:bCs/>
          <w:sz w:val="22"/>
          <w:szCs w:val="22"/>
          <w:u w:val="single"/>
        </w:rPr>
      </w:pPr>
    </w:p>
    <w:p w:rsidR="000454BA" w:rsidRPr="000454BA" w:rsidRDefault="000454BA" w:rsidP="000454BA">
      <w:pPr>
        <w:rPr>
          <w:rFonts w:ascii="Arial" w:eastAsia="MS Mincho" w:hAnsi="Arial" w:cs="Arial"/>
          <w:b/>
          <w:bCs/>
          <w:sz w:val="22"/>
          <w:szCs w:val="22"/>
        </w:rPr>
      </w:pPr>
      <w:r w:rsidRPr="000454BA">
        <w:rPr>
          <w:rFonts w:ascii="Arial" w:eastAsia="MS Mincho" w:hAnsi="Arial" w:cs="Arial"/>
          <w:b/>
          <w:bCs/>
          <w:sz w:val="22"/>
          <w:szCs w:val="22"/>
        </w:rPr>
        <w:t>5.1.- Servicio de instalación</w:t>
      </w:r>
      <w:r w:rsidR="00BC3487">
        <w:rPr>
          <w:rFonts w:ascii="Arial" w:eastAsia="MS Mincho" w:hAnsi="Arial" w:cs="Arial"/>
          <w:b/>
          <w:bCs/>
          <w:sz w:val="22"/>
          <w:szCs w:val="22"/>
        </w:rPr>
        <w:t xml:space="preserve"> y montaje</w:t>
      </w:r>
    </w:p>
    <w:p w:rsidR="000454BA" w:rsidRPr="000454BA" w:rsidRDefault="000454BA" w:rsidP="000454BA">
      <w:pPr>
        <w:jc w:val="both"/>
        <w:rPr>
          <w:rFonts w:ascii="Arial" w:eastAsia="MS Mincho" w:hAnsi="Arial" w:cs="Arial"/>
          <w:sz w:val="22"/>
          <w:szCs w:val="22"/>
        </w:rPr>
      </w:pPr>
    </w:p>
    <w:p w:rsidR="00A55FA1"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El oferente deberá incluir en su cotización del ITEM 2 el servicio de instalación </w:t>
      </w:r>
      <w:r w:rsidR="00A55FA1">
        <w:rPr>
          <w:rFonts w:ascii="Arial" w:eastAsia="MS Mincho" w:hAnsi="Arial" w:cs="Arial"/>
          <w:sz w:val="22"/>
          <w:szCs w:val="22"/>
        </w:rPr>
        <w:t xml:space="preserve">y montaje a bordo de </w:t>
      </w:r>
      <w:r w:rsidRPr="000454BA">
        <w:rPr>
          <w:rFonts w:ascii="Arial" w:eastAsia="MS Mincho" w:hAnsi="Arial" w:cs="Arial"/>
          <w:sz w:val="22"/>
          <w:szCs w:val="22"/>
        </w:rPr>
        <w:t xml:space="preserve">las unidades. </w:t>
      </w:r>
    </w:p>
    <w:p w:rsidR="00A55FA1" w:rsidRDefault="00A55FA1"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Este servicio debe contemplar todo el material y los consumibles necesarios (cables, conectores, fichas, cajas de empalme, acoples, caños, soportes, bridas, etc.) para la instalación del equipamiento adquirido en el ITEM 1 de la presente a bordo de las unidades, así como la mano de obra de recursos especializados necesaria para dicha tarea.</w:t>
      </w:r>
    </w:p>
    <w:p w:rsidR="000454BA" w:rsidRPr="000454BA" w:rsidRDefault="000454BA" w:rsidP="000454BA">
      <w:pPr>
        <w:jc w:val="both"/>
        <w:rPr>
          <w:rFonts w:ascii="Arial" w:eastAsia="MS Mincho" w:hAnsi="Arial" w:cs="Arial"/>
          <w:sz w:val="22"/>
          <w:szCs w:val="22"/>
        </w:rPr>
      </w:pPr>
    </w:p>
    <w:p w:rsidR="00A55FA1" w:rsidRDefault="000454BA" w:rsidP="00BC3487">
      <w:pPr>
        <w:jc w:val="both"/>
        <w:rPr>
          <w:rFonts w:ascii="Arial" w:eastAsia="MS Mincho" w:hAnsi="Arial" w:cs="Arial"/>
          <w:sz w:val="22"/>
          <w:szCs w:val="22"/>
        </w:rPr>
      </w:pPr>
      <w:r w:rsidRPr="000454BA">
        <w:rPr>
          <w:rFonts w:ascii="Arial" w:eastAsia="MS Mincho" w:hAnsi="Arial" w:cs="Arial"/>
          <w:sz w:val="22"/>
          <w:szCs w:val="22"/>
        </w:rPr>
        <w:t xml:space="preserve">El servicio requiere de la instalación </w:t>
      </w:r>
      <w:r w:rsidR="00F80FE0">
        <w:rPr>
          <w:rFonts w:ascii="Arial" w:eastAsia="MS Mincho" w:hAnsi="Arial" w:cs="Arial"/>
          <w:sz w:val="22"/>
          <w:szCs w:val="22"/>
        </w:rPr>
        <w:t xml:space="preserve">y montaje </w:t>
      </w:r>
      <w:r w:rsidR="00A55FA1">
        <w:rPr>
          <w:rFonts w:ascii="Arial" w:eastAsia="MS Mincho" w:hAnsi="Arial" w:cs="Arial"/>
          <w:sz w:val="22"/>
          <w:szCs w:val="22"/>
        </w:rPr>
        <w:t>de:</w:t>
      </w:r>
    </w:p>
    <w:p w:rsidR="00A55FA1" w:rsidRDefault="00A55FA1" w:rsidP="00BC3487">
      <w:pPr>
        <w:jc w:val="both"/>
        <w:rPr>
          <w:rFonts w:ascii="Arial" w:eastAsia="MS Mincho" w:hAnsi="Arial" w:cs="Arial"/>
          <w:sz w:val="22"/>
          <w:szCs w:val="22"/>
        </w:rPr>
      </w:pPr>
    </w:p>
    <w:p w:rsidR="00A55FA1" w:rsidRDefault="000454BA" w:rsidP="00B778E7">
      <w:pPr>
        <w:numPr>
          <w:ilvl w:val="0"/>
          <w:numId w:val="32"/>
        </w:numPr>
        <w:jc w:val="both"/>
        <w:rPr>
          <w:rFonts w:ascii="Arial" w:eastAsia="MS Mincho" w:hAnsi="Arial" w:cs="Arial"/>
          <w:sz w:val="22"/>
          <w:szCs w:val="22"/>
        </w:rPr>
      </w:pPr>
      <w:r w:rsidRPr="000454BA">
        <w:rPr>
          <w:rFonts w:ascii="Arial" w:eastAsia="MS Mincho" w:hAnsi="Arial" w:cs="Arial"/>
          <w:sz w:val="22"/>
          <w:szCs w:val="22"/>
        </w:rPr>
        <w:t xml:space="preserve">el equipamiento de captura de transacciones </w:t>
      </w:r>
      <w:r w:rsidR="00A55FA1">
        <w:rPr>
          <w:rFonts w:ascii="Arial" w:eastAsia="MS Mincho" w:hAnsi="Arial" w:cs="Arial"/>
          <w:sz w:val="22"/>
          <w:szCs w:val="22"/>
        </w:rPr>
        <w:t xml:space="preserve">a bordo de </w:t>
      </w:r>
      <w:r w:rsidRPr="000454BA">
        <w:rPr>
          <w:rFonts w:ascii="Arial" w:eastAsia="MS Mincho" w:hAnsi="Arial" w:cs="Arial"/>
          <w:sz w:val="22"/>
          <w:szCs w:val="22"/>
        </w:rPr>
        <w:t xml:space="preserve">las unidades según detalle en el punto “4.1” del presente y </w:t>
      </w:r>
    </w:p>
    <w:p w:rsidR="00A55FA1" w:rsidRDefault="000454BA" w:rsidP="00B778E7">
      <w:pPr>
        <w:numPr>
          <w:ilvl w:val="0"/>
          <w:numId w:val="32"/>
        </w:numPr>
        <w:jc w:val="both"/>
        <w:rPr>
          <w:rFonts w:ascii="Arial" w:eastAsia="MS Mincho" w:hAnsi="Arial" w:cs="Arial"/>
          <w:sz w:val="22"/>
          <w:szCs w:val="22"/>
        </w:rPr>
      </w:pPr>
      <w:r w:rsidRPr="000454BA">
        <w:rPr>
          <w:rFonts w:ascii="Arial" w:eastAsia="MS Mincho" w:hAnsi="Arial" w:cs="Arial"/>
          <w:sz w:val="22"/>
          <w:szCs w:val="22"/>
        </w:rPr>
        <w:t xml:space="preserve">el equipamiento para la gestión </w:t>
      </w:r>
      <w:r w:rsidR="00A55FA1">
        <w:rPr>
          <w:rFonts w:ascii="Arial" w:eastAsia="MS Mincho" w:hAnsi="Arial" w:cs="Arial"/>
          <w:sz w:val="22"/>
          <w:szCs w:val="22"/>
        </w:rPr>
        <w:t xml:space="preserve">a bordo </w:t>
      </w:r>
      <w:r w:rsidRPr="000454BA">
        <w:rPr>
          <w:rFonts w:ascii="Arial" w:eastAsia="MS Mincho" w:hAnsi="Arial" w:cs="Arial"/>
          <w:sz w:val="22"/>
          <w:szCs w:val="22"/>
        </w:rPr>
        <w:t xml:space="preserve">de las unidades </w:t>
      </w:r>
      <w:r w:rsidR="00A55FA1">
        <w:rPr>
          <w:rFonts w:ascii="Arial" w:eastAsia="MS Mincho" w:hAnsi="Arial" w:cs="Arial"/>
          <w:sz w:val="22"/>
          <w:szCs w:val="22"/>
        </w:rPr>
        <w:t xml:space="preserve">según detalle </w:t>
      </w:r>
      <w:r w:rsidRPr="000454BA">
        <w:rPr>
          <w:rFonts w:ascii="Arial" w:eastAsia="MS Mincho" w:hAnsi="Arial" w:cs="Arial"/>
          <w:sz w:val="22"/>
          <w:szCs w:val="22"/>
        </w:rPr>
        <w:t>en el</w:t>
      </w:r>
      <w:r w:rsidR="00A55FA1">
        <w:rPr>
          <w:rFonts w:ascii="Arial" w:eastAsia="MS Mincho" w:hAnsi="Arial" w:cs="Arial"/>
          <w:sz w:val="22"/>
          <w:szCs w:val="22"/>
        </w:rPr>
        <w:t xml:space="preserve"> punto</w:t>
      </w:r>
      <w:r w:rsidRPr="000454BA">
        <w:rPr>
          <w:rFonts w:ascii="Arial" w:eastAsia="MS Mincho" w:hAnsi="Arial" w:cs="Arial"/>
          <w:sz w:val="22"/>
          <w:szCs w:val="22"/>
        </w:rPr>
        <w:t xml:space="preserve"> “4.2” del presente</w:t>
      </w:r>
      <w:r w:rsidR="00BC3487">
        <w:rPr>
          <w:rFonts w:ascii="Arial" w:eastAsia="MS Mincho" w:hAnsi="Arial" w:cs="Arial"/>
          <w:sz w:val="22"/>
          <w:szCs w:val="22"/>
        </w:rPr>
        <w:t xml:space="preserve">, </w:t>
      </w:r>
      <w:r w:rsidR="00BC3487" w:rsidRPr="000454BA">
        <w:rPr>
          <w:rFonts w:ascii="Arial" w:eastAsia="MS Mincho" w:hAnsi="Arial" w:cs="Arial"/>
          <w:sz w:val="22"/>
          <w:szCs w:val="22"/>
        </w:rPr>
        <w:t xml:space="preserve">y </w:t>
      </w:r>
    </w:p>
    <w:p w:rsidR="00BC3487" w:rsidRPr="000454BA" w:rsidRDefault="00BC3487" w:rsidP="00B778E7">
      <w:pPr>
        <w:numPr>
          <w:ilvl w:val="0"/>
          <w:numId w:val="32"/>
        </w:numPr>
        <w:jc w:val="both"/>
        <w:rPr>
          <w:rFonts w:ascii="Arial" w:eastAsia="MS Mincho" w:hAnsi="Arial" w:cs="Arial"/>
          <w:sz w:val="22"/>
          <w:szCs w:val="22"/>
        </w:rPr>
      </w:pPr>
      <w:r w:rsidRPr="000454BA">
        <w:rPr>
          <w:rFonts w:ascii="Arial" w:eastAsia="MS Mincho" w:hAnsi="Arial" w:cs="Arial"/>
          <w:sz w:val="22"/>
          <w:szCs w:val="22"/>
        </w:rPr>
        <w:t xml:space="preserve">el equipamiento para </w:t>
      </w:r>
      <w:r>
        <w:rPr>
          <w:rFonts w:ascii="Arial" w:eastAsia="MS Mincho" w:hAnsi="Arial" w:cs="Arial"/>
          <w:sz w:val="22"/>
          <w:szCs w:val="22"/>
        </w:rPr>
        <w:t>el Centro de Control m</w:t>
      </w:r>
      <w:r w:rsidRPr="000454BA">
        <w:rPr>
          <w:rFonts w:ascii="Arial" w:eastAsia="MS Mincho" w:hAnsi="Arial" w:cs="Arial"/>
          <w:sz w:val="22"/>
          <w:szCs w:val="22"/>
        </w:rPr>
        <w:t>encionado en el “4.</w:t>
      </w:r>
      <w:r>
        <w:rPr>
          <w:rFonts w:ascii="Arial" w:eastAsia="MS Mincho" w:hAnsi="Arial" w:cs="Arial"/>
          <w:sz w:val="22"/>
          <w:szCs w:val="22"/>
        </w:rPr>
        <w:t>3</w:t>
      </w:r>
      <w:r w:rsidRPr="000454BA">
        <w:rPr>
          <w:rFonts w:ascii="Arial" w:eastAsia="MS Mincho" w:hAnsi="Arial" w:cs="Arial"/>
          <w:sz w:val="22"/>
          <w:szCs w:val="22"/>
        </w:rPr>
        <w:t>” del presente.</w:t>
      </w: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Todas las tareas relacionadas con este servicio serán realizadas en la provincia del Chubut y las mismas podrán</w:t>
      </w:r>
      <w:r w:rsidR="00DD71A9">
        <w:rPr>
          <w:rFonts w:ascii="Arial" w:eastAsia="MS Mincho" w:hAnsi="Arial" w:cs="Arial"/>
          <w:sz w:val="22"/>
          <w:szCs w:val="22"/>
        </w:rPr>
        <w:t>,</w:t>
      </w:r>
      <w:r w:rsidRPr="000454BA">
        <w:rPr>
          <w:rFonts w:ascii="Arial" w:eastAsia="MS Mincho" w:hAnsi="Arial" w:cs="Arial"/>
          <w:sz w:val="22"/>
          <w:szCs w:val="22"/>
        </w:rPr>
        <w:t xml:space="preserve"> o no</w:t>
      </w:r>
      <w:r w:rsidR="00DD71A9">
        <w:rPr>
          <w:rFonts w:ascii="Arial" w:eastAsia="MS Mincho" w:hAnsi="Arial" w:cs="Arial"/>
          <w:sz w:val="22"/>
          <w:szCs w:val="22"/>
        </w:rPr>
        <w:t>,</w:t>
      </w:r>
      <w:r w:rsidRPr="000454BA">
        <w:rPr>
          <w:rFonts w:ascii="Arial" w:eastAsia="MS Mincho" w:hAnsi="Arial" w:cs="Arial"/>
          <w:sz w:val="22"/>
          <w:szCs w:val="22"/>
        </w:rPr>
        <w:t xml:space="preserve"> ocurrir todas en forma concatenada o simultánea.</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p>
    <w:p w:rsidR="000454BA" w:rsidRPr="000454BA" w:rsidRDefault="000454BA" w:rsidP="000454BA">
      <w:pPr>
        <w:rPr>
          <w:rFonts w:ascii="Arial" w:eastAsia="MS Mincho" w:hAnsi="Arial" w:cs="Arial"/>
          <w:b/>
          <w:bCs/>
          <w:sz w:val="22"/>
          <w:szCs w:val="22"/>
        </w:rPr>
      </w:pPr>
      <w:r w:rsidRPr="000454BA">
        <w:rPr>
          <w:rFonts w:ascii="Arial" w:eastAsia="MS Mincho" w:hAnsi="Arial" w:cs="Arial"/>
          <w:b/>
          <w:bCs/>
          <w:sz w:val="22"/>
          <w:szCs w:val="22"/>
        </w:rPr>
        <w:t>5.2.- Servicio de logística</w:t>
      </w:r>
    </w:p>
    <w:p w:rsidR="000454BA" w:rsidRPr="000454BA" w:rsidRDefault="000454BA" w:rsidP="000454BA">
      <w:pPr>
        <w:rPr>
          <w:rFonts w:ascii="Arial" w:eastAsia="MS Mincho" w:hAnsi="Arial" w:cs="Arial"/>
          <w:b/>
          <w:bCs/>
          <w:sz w:val="22"/>
          <w:szCs w:val="22"/>
        </w:rPr>
      </w:pPr>
    </w:p>
    <w:p w:rsid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El oferente deberá incluir en su cotización del ITEM 2 el servicio de logística para el equipamiento destinado a las unidades. Este servicio debe contemplar todo lo necesario a</w:t>
      </w:r>
      <w:r w:rsidR="002F4B5C">
        <w:rPr>
          <w:rFonts w:ascii="Arial" w:eastAsia="MS Mincho" w:hAnsi="Arial" w:cs="Arial"/>
          <w:sz w:val="22"/>
          <w:szCs w:val="22"/>
        </w:rPr>
        <w:t xml:space="preserve"> </w:t>
      </w:r>
      <w:r w:rsidRPr="000454BA">
        <w:rPr>
          <w:rFonts w:ascii="Arial" w:eastAsia="MS Mincho" w:hAnsi="Arial" w:cs="Arial"/>
          <w:sz w:val="22"/>
          <w:szCs w:val="22"/>
        </w:rPr>
        <w:t>l</w:t>
      </w:r>
      <w:r w:rsidR="002F4B5C">
        <w:rPr>
          <w:rFonts w:ascii="Arial" w:eastAsia="MS Mincho" w:hAnsi="Arial" w:cs="Arial"/>
          <w:sz w:val="22"/>
          <w:szCs w:val="22"/>
        </w:rPr>
        <w:t>a preparación y</w:t>
      </w:r>
      <w:r w:rsidRPr="000454BA">
        <w:rPr>
          <w:rFonts w:ascii="Arial" w:eastAsia="MS Mincho" w:hAnsi="Arial" w:cs="Arial"/>
          <w:sz w:val="22"/>
          <w:szCs w:val="22"/>
        </w:rPr>
        <w:t xml:space="preserve"> traslado de los equipos (preparación, acondicionamiento y embalaje de los equipos, pruebas de funcionamiento previo al despacho, </w:t>
      </w:r>
      <w:r w:rsidR="005127D3">
        <w:rPr>
          <w:rFonts w:ascii="Arial" w:eastAsia="MS Mincho" w:hAnsi="Arial" w:cs="Arial"/>
          <w:sz w:val="22"/>
          <w:szCs w:val="22"/>
        </w:rPr>
        <w:t xml:space="preserve">despacho efectivo, </w:t>
      </w:r>
      <w:r w:rsidRPr="000454BA">
        <w:rPr>
          <w:rFonts w:ascii="Arial" w:eastAsia="MS Mincho" w:hAnsi="Arial" w:cs="Arial"/>
          <w:sz w:val="22"/>
          <w:szCs w:val="22"/>
        </w:rPr>
        <w:t>etc.), carga y descarga, recursos humanos asociados</w:t>
      </w:r>
      <w:r w:rsidR="005127D3">
        <w:rPr>
          <w:rFonts w:ascii="Arial" w:eastAsia="MS Mincho" w:hAnsi="Arial" w:cs="Arial"/>
          <w:sz w:val="22"/>
          <w:szCs w:val="22"/>
        </w:rPr>
        <w:t xml:space="preserve"> a los trabajos de instalación y montaje</w:t>
      </w:r>
      <w:r w:rsidRPr="000454BA">
        <w:rPr>
          <w:rFonts w:ascii="Arial" w:eastAsia="MS Mincho" w:hAnsi="Arial" w:cs="Arial"/>
          <w:sz w:val="22"/>
          <w:szCs w:val="22"/>
        </w:rPr>
        <w:t>, traslados</w:t>
      </w:r>
      <w:r w:rsidR="005127D3">
        <w:rPr>
          <w:rFonts w:ascii="Arial" w:eastAsia="MS Mincho" w:hAnsi="Arial" w:cs="Arial"/>
          <w:sz w:val="22"/>
          <w:szCs w:val="22"/>
        </w:rPr>
        <w:t xml:space="preserve"> del personal</w:t>
      </w:r>
      <w:r w:rsidRPr="000454BA">
        <w:rPr>
          <w:rFonts w:ascii="Arial" w:eastAsia="MS Mincho" w:hAnsi="Arial" w:cs="Arial"/>
          <w:sz w:val="22"/>
          <w:szCs w:val="22"/>
        </w:rPr>
        <w:t xml:space="preserve">, hotel, viáticos, etc.) para garantizar la correcta </w:t>
      </w:r>
      <w:r w:rsidR="005127D3">
        <w:rPr>
          <w:rFonts w:ascii="Arial" w:eastAsia="MS Mincho" w:hAnsi="Arial" w:cs="Arial"/>
          <w:sz w:val="22"/>
          <w:szCs w:val="22"/>
        </w:rPr>
        <w:t xml:space="preserve">recepción, desembalaje, </w:t>
      </w:r>
      <w:r w:rsidRPr="000454BA">
        <w:rPr>
          <w:rFonts w:ascii="Arial" w:eastAsia="MS Mincho" w:hAnsi="Arial" w:cs="Arial"/>
          <w:sz w:val="22"/>
          <w:szCs w:val="22"/>
        </w:rPr>
        <w:t xml:space="preserve">instalación </w:t>
      </w:r>
      <w:r w:rsidR="005127D3">
        <w:rPr>
          <w:rFonts w:ascii="Arial" w:eastAsia="MS Mincho" w:hAnsi="Arial" w:cs="Arial"/>
          <w:sz w:val="22"/>
          <w:szCs w:val="22"/>
        </w:rPr>
        <w:t xml:space="preserve">y montaje </w:t>
      </w:r>
      <w:r w:rsidRPr="000454BA">
        <w:rPr>
          <w:rFonts w:ascii="Arial" w:eastAsia="MS Mincho" w:hAnsi="Arial" w:cs="Arial"/>
          <w:sz w:val="22"/>
          <w:szCs w:val="22"/>
        </w:rPr>
        <w:t>del equipamiento adquirido en el ITEM 1 de la presente.</w:t>
      </w:r>
    </w:p>
    <w:p w:rsidR="00F80FE0" w:rsidRDefault="00F80FE0" w:rsidP="000454BA">
      <w:pPr>
        <w:jc w:val="both"/>
        <w:rPr>
          <w:rFonts w:ascii="Arial" w:eastAsia="MS Mincho" w:hAnsi="Arial" w:cs="Arial"/>
          <w:sz w:val="22"/>
          <w:szCs w:val="22"/>
        </w:rPr>
      </w:pPr>
    </w:p>
    <w:p w:rsidR="00F80FE0" w:rsidRDefault="00F80FE0" w:rsidP="00F80FE0">
      <w:pPr>
        <w:jc w:val="both"/>
        <w:rPr>
          <w:rFonts w:ascii="Arial" w:eastAsia="MS Mincho" w:hAnsi="Arial" w:cs="Arial"/>
          <w:sz w:val="22"/>
          <w:szCs w:val="22"/>
        </w:rPr>
      </w:pPr>
      <w:r w:rsidRPr="000454BA">
        <w:rPr>
          <w:rFonts w:ascii="Arial" w:eastAsia="MS Mincho" w:hAnsi="Arial" w:cs="Arial"/>
          <w:sz w:val="22"/>
          <w:szCs w:val="22"/>
        </w:rPr>
        <w:t xml:space="preserve">El servicio requiere </w:t>
      </w:r>
      <w:r>
        <w:rPr>
          <w:rFonts w:ascii="Arial" w:eastAsia="MS Mincho" w:hAnsi="Arial" w:cs="Arial"/>
          <w:sz w:val="22"/>
          <w:szCs w:val="22"/>
        </w:rPr>
        <w:t>la logística de:</w:t>
      </w:r>
    </w:p>
    <w:p w:rsidR="00F80FE0" w:rsidRDefault="00F80FE0" w:rsidP="00F80FE0">
      <w:pPr>
        <w:jc w:val="both"/>
        <w:rPr>
          <w:rFonts w:ascii="Arial" w:eastAsia="MS Mincho" w:hAnsi="Arial" w:cs="Arial"/>
          <w:sz w:val="22"/>
          <w:szCs w:val="22"/>
        </w:rPr>
      </w:pPr>
    </w:p>
    <w:p w:rsidR="00F80FE0" w:rsidRDefault="00F80FE0" w:rsidP="00F80FE0">
      <w:pPr>
        <w:numPr>
          <w:ilvl w:val="0"/>
          <w:numId w:val="32"/>
        </w:numPr>
        <w:jc w:val="both"/>
        <w:rPr>
          <w:rFonts w:ascii="Arial" w:eastAsia="MS Mincho" w:hAnsi="Arial" w:cs="Arial"/>
          <w:sz w:val="22"/>
          <w:szCs w:val="22"/>
        </w:rPr>
      </w:pPr>
      <w:r>
        <w:rPr>
          <w:rFonts w:ascii="Arial" w:eastAsia="MS Mincho" w:hAnsi="Arial" w:cs="Arial"/>
          <w:sz w:val="22"/>
          <w:szCs w:val="22"/>
        </w:rPr>
        <w:t xml:space="preserve">asociada al traslado y montaje del </w:t>
      </w:r>
      <w:r w:rsidRPr="000454BA">
        <w:rPr>
          <w:rFonts w:ascii="Arial" w:eastAsia="MS Mincho" w:hAnsi="Arial" w:cs="Arial"/>
          <w:sz w:val="22"/>
          <w:szCs w:val="22"/>
        </w:rPr>
        <w:t xml:space="preserve">equipamiento de captura de transacciones </w:t>
      </w:r>
      <w:r>
        <w:rPr>
          <w:rFonts w:ascii="Arial" w:eastAsia="MS Mincho" w:hAnsi="Arial" w:cs="Arial"/>
          <w:sz w:val="22"/>
          <w:szCs w:val="22"/>
        </w:rPr>
        <w:t xml:space="preserve">a bordo de </w:t>
      </w:r>
      <w:r w:rsidRPr="000454BA">
        <w:rPr>
          <w:rFonts w:ascii="Arial" w:eastAsia="MS Mincho" w:hAnsi="Arial" w:cs="Arial"/>
          <w:sz w:val="22"/>
          <w:szCs w:val="22"/>
        </w:rPr>
        <w:t xml:space="preserve">las unidades según detalle en el punto “4.1” del presente y </w:t>
      </w:r>
    </w:p>
    <w:p w:rsidR="00F80FE0" w:rsidRDefault="00F80FE0" w:rsidP="00F80FE0">
      <w:pPr>
        <w:numPr>
          <w:ilvl w:val="0"/>
          <w:numId w:val="32"/>
        </w:numPr>
        <w:jc w:val="both"/>
        <w:rPr>
          <w:rFonts w:ascii="Arial" w:eastAsia="MS Mincho" w:hAnsi="Arial" w:cs="Arial"/>
          <w:sz w:val="22"/>
          <w:szCs w:val="22"/>
        </w:rPr>
      </w:pPr>
      <w:r>
        <w:rPr>
          <w:rFonts w:ascii="Arial" w:eastAsia="MS Mincho" w:hAnsi="Arial" w:cs="Arial"/>
          <w:sz w:val="22"/>
          <w:szCs w:val="22"/>
        </w:rPr>
        <w:t>asociada al traslado y montaje d</w:t>
      </w:r>
      <w:r w:rsidRPr="000454BA">
        <w:rPr>
          <w:rFonts w:ascii="Arial" w:eastAsia="MS Mincho" w:hAnsi="Arial" w:cs="Arial"/>
          <w:sz w:val="22"/>
          <w:szCs w:val="22"/>
        </w:rPr>
        <w:t xml:space="preserve">el equipamiento para la gestión </w:t>
      </w:r>
      <w:r>
        <w:rPr>
          <w:rFonts w:ascii="Arial" w:eastAsia="MS Mincho" w:hAnsi="Arial" w:cs="Arial"/>
          <w:sz w:val="22"/>
          <w:szCs w:val="22"/>
        </w:rPr>
        <w:t xml:space="preserve">a bordo </w:t>
      </w:r>
      <w:r w:rsidRPr="000454BA">
        <w:rPr>
          <w:rFonts w:ascii="Arial" w:eastAsia="MS Mincho" w:hAnsi="Arial" w:cs="Arial"/>
          <w:sz w:val="22"/>
          <w:szCs w:val="22"/>
        </w:rPr>
        <w:t xml:space="preserve">de las unidades </w:t>
      </w:r>
      <w:r>
        <w:rPr>
          <w:rFonts w:ascii="Arial" w:eastAsia="MS Mincho" w:hAnsi="Arial" w:cs="Arial"/>
          <w:sz w:val="22"/>
          <w:szCs w:val="22"/>
        </w:rPr>
        <w:t xml:space="preserve">según detalle </w:t>
      </w:r>
      <w:r w:rsidRPr="000454BA">
        <w:rPr>
          <w:rFonts w:ascii="Arial" w:eastAsia="MS Mincho" w:hAnsi="Arial" w:cs="Arial"/>
          <w:sz w:val="22"/>
          <w:szCs w:val="22"/>
        </w:rPr>
        <w:t>en el</w:t>
      </w:r>
      <w:r>
        <w:rPr>
          <w:rFonts w:ascii="Arial" w:eastAsia="MS Mincho" w:hAnsi="Arial" w:cs="Arial"/>
          <w:sz w:val="22"/>
          <w:szCs w:val="22"/>
        </w:rPr>
        <w:t xml:space="preserve"> punto</w:t>
      </w:r>
      <w:r w:rsidRPr="000454BA">
        <w:rPr>
          <w:rFonts w:ascii="Arial" w:eastAsia="MS Mincho" w:hAnsi="Arial" w:cs="Arial"/>
          <w:sz w:val="22"/>
          <w:szCs w:val="22"/>
        </w:rPr>
        <w:t xml:space="preserve"> “4.2” del presente</w:t>
      </w:r>
      <w:r>
        <w:rPr>
          <w:rFonts w:ascii="Arial" w:eastAsia="MS Mincho" w:hAnsi="Arial" w:cs="Arial"/>
          <w:sz w:val="22"/>
          <w:szCs w:val="22"/>
        </w:rPr>
        <w:t xml:space="preserve">, </w:t>
      </w:r>
      <w:r w:rsidRPr="000454BA">
        <w:rPr>
          <w:rFonts w:ascii="Arial" w:eastAsia="MS Mincho" w:hAnsi="Arial" w:cs="Arial"/>
          <w:sz w:val="22"/>
          <w:szCs w:val="22"/>
        </w:rPr>
        <w:t xml:space="preserve">y </w:t>
      </w:r>
    </w:p>
    <w:p w:rsidR="00F80FE0" w:rsidRPr="000454BA" w:rsidRDefault="00F80FE0" w:rsidP="00F80FE0">
      <w:pPr>
        <w:numPr>
          <w:ilvl w:val="0"/>
          <w:numId w:val="32"/>
        </w:numPr>
        <w:jc w:val="both"/>
        <w:rPr>
          <w:rFonts w:ascii="Arial" w:eastAsia="MS Mincho" w:hAnsi="Arial" w:cs="Arial"/>
          <w:sz w:val="22"/>
          <w:szCs w:val="22"/>
        </w:rPr>
      </w:pPr>
      <w:r>
        <w:rPr>
          <w:rFonts w:ascii="Arial" w:eastAsia="MS Mincho" w:hAnsi="Arial" w:cs="Arial"/>
          <w:sz w:val="22"/>
          <w:szCs w:val="22"/>
        </w:rPr>
        <w:t>asociada al traslado y montaje d</w:t>
      </w:r>
      <w:r w:rsidRPr="000454BA">
        <w:rPr>
          <w:rFonts w:ascii="Arial" w:eastAsia="MS Mincho" w:hAnsi="Arial" w:cs="Arial"/>
          <w:sz w:val="22"/>
          <w:szCs w:val="22"/>
        </w:rPr>
        <w:t xml:space="preserve">el equipamiento para </w:t>
      </w:r>
      <w:r>
        <w:rPr>
          <w:rFonts w:ascii="Arial" w:eastAsia="MS Mincho" w:hAnsi="Arial" w:cs="Arial"/>
          <w:sz w:val="22"/>
          <w:szCs w:val="22"/>
        </w:rPr>
        <w:t>el Centro de Control m</w:t>
      </w:r>
      <w:r w:rsidRPr="000454BA">
        <w:rPr>
          <w:rFonts w:ascii="Arial" w:eastAsia="MS Mincho" w:hAnsi="Arial" w:cs="Arial"/>
          <w:sz w:val="22"/>
          <w:szCs w:val="22"/>
        </w:rPr>
        <w:t>encionado en el “4.</w:t>
      </w:r>
      <w:r>
        <w:rPr>
          <w:rFonts w:ascii="Arial" w:eastAsia="MS Mincho" w:hAnsi="Arial" w:cs="Arial"/>
          <w:sz w:val="22"/>
          <w:szCs w:val="22"/>
        </w:rPr>
        <w:t>3</w:t>
      </w:r>
      <w:r w:rsidRPr="000454BA">
        <w:rPr>
          <w:rFonts w:ascii="Arial" w:eastAsia="MS Mincho" w:hAnsi="Arial" w:cs="Arial"/>
          <w:sz w:val="22"/>
          <w:szCs w:val="22"/>
        </w:rPr>
        <w:t>” del presente.</w:t>
      </w:r>
    </w:p>
    <w:p w:rsidR="00F80FE0" w:rsidRPr="000454BA" w:rsidRDefault="00F80FE0"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p>
    <w:p w:rsidR="000454BA" w:rsidRDefault="000454BA" w:rsidP="000454BA">
      <w:pPr>
        <w:rPr>
          <w:rFonts w:ascii="Arial" w:eastAsia="MS Mincho" w:hAnsi="Arial" w:cs="Arial"/>
          <w:b/>
          <w:bCs/>
          <w:sz w:val="22"/>
          <w:szCs w:val="22"/>
        </w:rPr>
      </w:pPr>
    </w:p>
    <w:p w:rsidR="00A45154" w:rsidRPr="000454BA" w:rsidRDefault="00A45154" w:rsidP="00A45154">
      <w:pPr>
        <w:jc w:val="both"/>
        <w:rPr>
          <w:rFonts w:ascii="Arial" w:eastAsia="MS Mincho" w:hAnsi="Arial" w:cs="Arial"/>
          <w:b/>
          <w:bCs/>
          <w:sz w:val="22"/>
          <w:szCs w:val="22"/>
          <w:u w:val="single"/>
        </w:rPr>
      </w:pPr>
      <w:r>
        <w:rPr>
          <w:rFonts w:ascii="Arial" w:eastAsia="MS Mincho" w:hAnsi="Arial" w:cs="Arial"/>
          <w:b/>
          <w:bCs/>
          <w:sz w:val="22"/>
          <w:szCs w:val="22"/>
          <w:u w:val="single"/>
        </w:rPr>
        <w:t>6</w:t>
      </w:r>
      <w:r w:rsidRPr="000454BA">
        <w:rPr>
          <w:rFonts w:ascii="Arial" w:eastAsia="MS Mincho" w:hAnsi="Arial" w:cs="Arial"/>
          <w:b/>
          <w:bCs/>
          <w:sz w:val="22"/>
          <w:szCs w:val="22"/>
          <w:u w:val="single"/>
        </w:rPr>
        <w:t>.- ITEM</w:t>
      </w:r>
      <w:r w:rsidR="00394E82">
        <w:rPr>
          <w:rFonts w:ascii="Arial" w:eastAsia="MS Mincho" w:hAnsi="Arial" w:cs="Arial"/>
          <w:b/>
          <w:bCs/>
          <w:sz w:val="22"/>
          <w:szCs w:val="22"/>
          <w:u w:val="single"/>
        </w:rPr>
        <w:t xml:space="preserve"> </w:t>
      </w:r>
      <w:r>
        <w:rPr>
          <w:rFonts w:ascii="Arial" w:eastAsia="MS Mincho" w:hAnsi="Arial" w:cs="Arial"/>
          <w:b/>
          <w:bCs/>
          <w:sz w:val="22"/>
          <w:szCs w:val="22"/>
          <w:u w:val="single"/>
        </w:rPr>
        <w:t>3</w:t>
      </w:r>
      <w:r w:rsidR="00394E82">
        <w:rPr>
          <w:rFonts w:ascii="Arial" w:eastAsia="MS Mincho" w:hAnsi="Arial" w:cs="Arial"/>
          <w:b/>
          <w:bCs/>
          <w:sz w:val="22"/>
          <w:szCs w:val="22"/>
          <w:u w:val="single"/>
        </w:rPr>
        <w:t xml:space="preserve"> </w:t>
      </w:r>
      <w:r>
        <w:rPr>
          <w:rFonts w:ascii="Arial" w:eastAsia="MS Mincho" w:hAnsi="Arial" w:cs="Arial"/>
          <w:b/>
          <w:bCs/>
          <w:sz w:val="22"/>
          <w:szCs w:val="22"/>
          <w:u w:val="single"/>
        </w:rPr>
        <w:t>–</w:t>
      </w:r>
      <w:r w:rsidRPr="000454BA">
        <w:rPr>
          <w:rFonts w:ascii="Arial" w:eastAsia="MS Mincho" w:hAnsi="Arial" w:cs="Arial"/>
          <w:b/>
          <w:bCs/>
          <w:sz w:val="22"/>
          <w:szCs w:val="22"/>
          <w:u w:val="single"/>
        </w:rPr>
        <w:t xml:space="preserve"> CARACTERÍSTICAS ESPECIFICAS REQUERIDAS EN FORMA MANDATORIA DE LOS SERVICIOS ASOCIADOS A LA I</w:t>
      </w:r>
      <w:r>
        <w:rPr>
          <w:rFonts w:ascii="Arial" w:eastAsia="MS Mincho" w:hAnsi="Arial" w:cs="Arial"/>
          <w:b/>
          <w:bCs/>
          <w:sz w:val="22"/>
          <w:szCs w:val="22"/>
          <w:u w:val="single"/>
        </w:rPr>
        <w:t xml:space="preserve">MPLEMENTACION Y </w:t>
      </w:r>
      <w:r w:rsidR="00517D54">
        <w:rPr>
          <w:rFonts w:ascii="Arial" w:eastAsia="MS Mincho" w:hAnsi="Arial" w:cs="Arial"/>
          <w:b/>
          <w:bCs/>
          <w:sz w:val="22"/>
          <w:szCs w:val="22"/>
          <w:u w:val="single"/>
        </w:rPr>
        <w:t>CONFIGURACION</w:t>
      </w:r>
      <w:r>
        <w:rPr>
          <w:rFonts w:ascii="Arial" w:eastAsia="MS Mincho" w:hAnsi="Arial" w:cs="Arial"/>
          <w:b/>
          <w:bCs/>
          <w:sz w:val="22"/>
          <w:szCs w:val="22"/>
          <w:u w:val="single"/>
        </w:rPr>
        <w:t xml:space="preserve"> DEL SOFTWARE Y FIRMWARE DEL </w:t>
      </w:r>
      <w:r w:rsidRPr="000454BA">
        <w:rPr>
          <w:rFonts w:ascii="Arial" w:eastAsia="MS Mincho" w:hAnsi="Arial" w:cs="Arial"/>
          <w:b/>
          <w:bCs/>
          <w:sz w:val="22"/>
          <w:szCs w:val="22"/>
          <w:u w:val="single"/>
        </w:rPr>
        <w:t>SISTEMA</w:t>
      </w:r>
    </w:p>
    <w:p w:rsidR="00A45154" w:rsidRPr="000454BA" w:rsidRDefault="00A45154" w:rsidP="000454BA">
      <w:pPr>
        <w:rPr>
          <w:rFonts w:ascii="Arial" w:eastAsia="MS Mincho" w:hAnsi="Arial" w:cs="Arial"/>
          <w:b/>
          <w:bCs/>
          <w:sz w:val="22"/>
          <w:szCs w:val="22"/>
        </w:rPr>
      </w:pPr>
    </w:p>
    <w:p w:rsidR="000454BA" w:rsidRPr="000454BA" w:rsidRDefault="00394E82" w:rsidP="000454BA">
      <w:pPr>
        <w:rPr>
          <w:rFonts w:ascii="Arial" w:eastAsia="MS Mincho" w:hAnsi="Arial" w:cs="Arial"/>
          <w:b/>
          <w:bCs/>
          <w:sz w:val="22"/>
          <w:szCs w:val="22"/>
        </w:rPr>
      </w:pPr>
      <w:r>
        <w:rPr>
          <w:rFonts w:ascii="Arial" w:eastAsia="MS Mincho" w:hAnsi="Arial" w:cs="Arial"/>
          <w:b/>
          <w:bCs/>
          <w:sz w:val="22"/>
          <w:szCs w:val="22"/>
        </w:rPr>
        <w:t>6</w:t>
      </w:r>
      <w:r w:rsidR="000454BA" w:rsidRPr="000454BA">
        <w:rPr>
          <w:rFonts w:ascii="Arial" w:eastAsia="MS Mincho" w:hAnsi="Arial" w:cs="Arial"/>
          <w:b/>
          <w:bCs/>
          <w:sz w:val="22"/>
          <w:szCs w:val="22"/>
        </w:rPr>
        <w:t>.</w:t>
      </w:r>
      <w:r>
        <w:rPr>
          <w:rFonts w:ascii="Arial" w:eastAsia="MS Mincho" w:hAnsi="Arial" w:cs="Arial"/>
          <w:b/>
          <w:bCs/>
          <w:sz w:val="22"/>
          <w:szCs w:val="22"/>
        </w:rPr>
        <w:t>1</w:t>
      </w:r>
      <w:r w:rsidR="000454BA" w:rsidRPr="000454BA">
        <w:rPr>
          <w:rFonts w:ascii="Arial" w:eastAsia="MS Mincho" w:hAnsi="Arial" w:cs="Arial"/>
          <w:b/>
          <w:bCs/>
          <w:sz w:val="22"/>
          <w:szCs w:val="22"/>
        </w:rPr>
        <w:t>.- Servicio de implementación del SISTEMA</w:t>
      </w:r>
    </w:p>
    <w:p w:rsidR="000454BA" w:rsidRPr="000454BA" w:rsidRDefault="000454BA" w:rsidP="000454BA">
      <w:pPr>
        <w:rPr>
          <w:rFonts w:ascii="Arial" w:eastAsia="MS Mincho" w:hAnsi="Arial" w:cs="Arial"/>
          <w:b/>
          <w:bCs/>
          <w:sz w:val="22"/>
          <w:szCs w:val="22"/>
        </w:rPr>
      </w:pPr>
    </w:p>
    <w:p w:rsidR="00AF28E9"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El oferente deberá incluir en su cotización del ITEM </w:t>
      </w:r>
      <w:r w:rsidR="00394E82">
        <w:rPr>
          <w:rFonts w:ascii="Arial" w:eastAsia="MS Mincho" w:hAnsi="Arial" w:cs="Arial"/>
          <w:sz w:val="22"/>
          <w:szCs w:val="22"/>
        </w:rPr>
        <w:t>3</w:t>
      </w:r>
      <w:r w:rsidRPr="000454BA">
        <w:rPr>
          <w:rFonts w:ascii="Arial" w:eastAsia="MS Mincho" w:hAnsi="Arial" w:cs="Arial"/>
          <w:sz w:val="22"/>
          <w:szCs w:val="22"/>
        </w:rPr>
        <w:t xml:space="preserve"> el servicio de implementación </w:t>
      </w:r>
      <w:r w:rsidR="0006517E">
        <w:rPr>
          <w:rFonts w:ascii="Arial" w:eastAsia="MS Mincho" w:hAnsi="Arial" w:cs="Arial"/>
          <w:sz w:val="22"/>
          <w:szCs w:val="22"/>
        </w:rPr>
        <w:t xml:space="preserve">y ajustes </w:t>
      </w:r>
      <w:r w:rsidRPr="000454BA">
        <w:rPr>
          <w:rFonts w:ascii="Arial" w:eastAsia="MS Mincho" w:hAnsi="Arial" w:cs="Arial"/>
          <w:sz w:val="22"/>
          <w:szCs w:val="22"/>
        </w:rPr>
        <w:t xml:space="preserve">del software </w:t>
      </w:r>
      <w:r w:rsidR="0006517E">
        <w:rPr>
          <w:rFonts w:ascii="Arial" w:eastAsia="MS Mincho" w:hAnsi="Arial" w:cs="Arial"/>
          <w:sz w:val="22"/>
          <w:szCs w:val="22"/>
        </w:rPr>
        <w:t xml:space="preserve">y firmware </w:t>
      </w:r>
      <w:r w:rsidRPr="000454BA">
        <w:rPr>
          <w:rFonts w:ascii="Arial" w:eastAsia="MS Mincho" w:hAnsi="Arial" w:cs="Arial"/>
          <w:sz w:val="22"/>
          <w:szCs w:val="22"/>
        </w:rPr>
        <w:t xml:space="preserve">que utilizará el SISTEMA. Este servicio debe contemplar todo lo necesario para </w:t>
      </w:r>
      <w:r w:rsidR="00813E1E">
        <w:rPr>
          <w:rFonts w:ascii="Arial" w:eastAsia="MS Mincho" w:hAnsi="Arial" w:cs="Arial"/>
          <w:sz w:val="22"/>
          <w:szCs w:val="22"/>
        </w:rPr>
        <w:t xml:space="preserve">la </w:t>
      </w:r>
      <w:r w:rsidR="0006517E">
        <w:rPr>
          <w:rFonts w:ascii="Arial" w:eastAsia="MS Mincho" w:hAnsi="Arial" w:cs="Arial"/>
          <w:sz w:val="22"/>
          <w:szCs w:val="22"/>
        </w:rPr>
        <w:t>implementación</w:t>
      </w:r>
      <w:r w:rsidRPr="000454BA">
        <w:rPr>
          <w:rFonts w:ascii="Arial" w:eastAsia="MS Mincho" w:hAnsi="Arial" w:cs="Arial"/>
          <w:sz w:val="22"/>
          <w:szCs w:val="22"/>
        </w:rPr>
        <w:t xml:space="preserve">, parametrización, configuración, carga de información de base, puesta a punto, </w:t>
      </w:r>
      <w:r w:rsidR="0006517E">
        <w:rPr>
          <w:rFonts w:ascii="Arial" w:eastAsia="MS Mincho" w:hAnsi="Arial" w:cs="Arial"/>
          <w:sz w:val="22"/>
          <w:szCs w:val="22"/>
        </w:rPr>
        <w:t xml:space="preserve">ajustes, </w:t>
      </w:r>
      <w:r w:rsidRPr="000454BA">
        <w:rPr>
          <w:rFonts w:ascii="Arial" w:eastAsia="MS Mincho" w:hAnsi="Arial" w:cs="Arial"/>
          <w:sz w:val="22"/>
          <w:szCs w:val="22"/>
        </w:rPr>
        <w:t xml:space="preserve">capacitación, etc., </w:t>
      </w:r>
      <w:r w:rsidR="0006517E">
        <w:rPr>
          <w:rFonts w:ascii="Arial" w:eastAsia="MS Mincho" w:hAnsi="Arial" w:cs="Arial"/>
          <w:sz w:val="22"/>
          <w:szCs w:val="22"/>
        </w:rPr>
        <w:t>d</w:t>
      </w:r>
      <w:r w:rsidRPr="000454BA">
        <w:rPr>
          <w:rFonts w:ascii="Arial" w:eastAsia="MS Mincho" w:hAnsi="Arial" w:cs="Arial"/>
          <w:sz w:val="22"/>
          <w:szCs w:val="22"/>
        </w:rPr>
        <w:t xml:space="preserve">el SISTEMA para su operación. </w:t>
      </w:r>
    </w:p>
    <w:p w:rsidR="00AF28E9" w:rsidRDefault="00AF28E9"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El servicio de implementación debe incluir:</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Gestión de proyecto</w:t>
      </w: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 xml:space="preserve">Creación de </w:t>
      </w:r>
      <w:r w:rsidR="001D645E">
        <w:rPr>
          <w:rFonts w:ascii="Arial" w:eastAsia="MS Mincho" w:hAnsi="Arial" w:cs="Arial"/>
          <w:sz w:val="22"/>
          <w:szCs w:val="22"/>
        </w:rPr>
        <w:t>d</w:t>
      </w:r>
      <w:r w:rsidRPr="000454BA">
        <w:rPr>
          <w:rFonts w:ascii="Arial" w:eastAsia="MS Mincho" w:hAnsi="Arial" w:cs="Arial"/>
          <w:sz w:val="22"/>
          <w:szCs w:val="22"/>
        </w:rPr>
        <w:t xml:space="preserve">iseño de </w:t>
      </w:r>
      <w:r w:rsidR="001D645E">
        <w:rPr>
          <w:rFonts w:ascii="Arial" w:eastAsia="MS Mincho" w:hAnsi="Arial" w:cs="Arial"/>
          <w:sz w:val="22"/>
          <w:szCs w:val="22"/>
        </w:rPr>
        <w:t>la arquitectura final y del flujo de datos</w:t>
      </w:r>
    </w:p>
    <w:p w:rsidR="00813E1E" w:rsidRDefault="000454BA" w:rsidP="000454BA">
      <w:pPr>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 xml:space="preserve">Revisión de validez e integridad de datos, </w:t>
      </w:r>
    </w:p>
    <w:p w:rsidR="000454BA" w:rsidRDefault="000454BA" w:rsidP="00B778E7">
      <w:pPr>
        <w:ind w:firstLine="708"/>
        <w:jc w:val="both"/>
        <w:rPr>
          <w:rFonts w:ascii="Arial" w:eastAsia="MS Mincho" w:hAnsi="Arial" w:cs="Arial"/>
          <w:sz w:val="22"/>
          <w:szCs w:val="22"/>
        </w:rPr>
      </w:pPr>
      <w:r w:rsidRPr="000454BA">
        <w:rPr>
          <w:rFonts w:ascii="Arial" w:eastAsia="MS Mincho" w:hAnsi="Arial" w:cs="Arial"/>
          <w:sz w:val="22"/>
          <w:szCs w:val="22"/>
        </w:rPr>
        <w:t xml:space="preserve">soporte para suministro inicial de datos </w:t>
      </w:r>
    </w:p>
    <w:p w:rsidR="00813E1E" w:rsidRDefault="00813E1E" w:rsidP="00813E1E">
      <w:pPr>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r>
      <w:r w:rsidR="00A07452">
        <w:rPr>
          <w:rFonts w:ascii="Arial" w:eastAsia="MS Mincho" w:hAnsi="Arial" w:cs="Arial"/>
          <w:sz w:val="22"/>
          <w:szCs w:val="22"/>
        </w:rPr>
        <w:t>parametrización</w:t>
      </w:r>
      <w:r>
        <w:rPr>
          <w:rFonts w:ascii="Arial" w:eastAsia="MS Mincho" w:hAnsi="Arial" w:cs="Arial"/>
          <w:sz w:val="22"/>
          <w:szCs w:val="22"/>
        </w:rPr>
        <w:t xml:space="preserve"> inicial</w:t>
      </w:r>
    </w:p>
    <w:p w:rsidR="00813E1E" w:rsidRDefault="00813E1E" w:rsidP="00813E1E">
      <w:pPr>
        <w:ind w:firstLine="708"/>
        <w:jc w:val="both"/>
        <w:rPr>
          <w:rFonts w:ascii="Arial" w:eastAsia="MS Mincho" w:hAnsi="Arial" w:cs="Arial"/>
          <w:sz w:val="22"/>
          <w:szCs w:val="22"/>
        </w:rPr>
      </w:pPr>
      <w:r>
        <w:rPr>
          <w:rFonts w:ascii="Arial" w:eastAsia="MS Mincho" w:hAnsi="Arial" w:cs="Arial"/>
          <w:sz w:val="22"/>
          <w:szCs w:val="22"/>
        </w:rPr>
        <w:t>Configuración inicial</w:t>
      </w:r>
    </w:p>
    <w:p w:rsidR="00813E1E" w:rsidRDefault="00813E1E" w:rsidP="00B778E7">
      <w:pPr>
        <w:ind w:firstLine="708"/>
        <w:jc w:val="both"/>
        <w:rPr>
          <w:rFonts w:ascii="Arial" w:eastAsia="MS Mincho" w:hAnsi="Arial" w:cs="Arial"/>
          <w:sz w:val="22"/>
          <w:szCs w:val="22"/>
        </w:rPr>
      </w:pPr>
      <w:r>
        <w:rPr>
          <w:rFonts w:ascii="Arial" w:eastAsia="MS Mincho" w:hAnsi="Arial" w:cs="Arial"/>
          <w:sz w:val="22"/>
          <w:szCs w:val="22"/>
        </w:rPr>
        <w:t>Ajustes y “tune up”</w:t>
      </w:r>
      <w:r w:rsidRPr="000454BA">
        <w:rPr>
          <w:rFonts w:ascii="Arial" w:eastAsia="MS Mincho" w:hAnsi="Arial" w:cs="Arial"/>
          <w:sz w:val="22"/>
          <w:szCs w:val="22"/>
        </w:rPr>
        <w:t xml:space="preserve"> </w:t>
      </w: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r>
      <w:r w:rsidR="00813E1E">
        <w:rPr>
          <w:rFonts w:ascii="Arial" w:eastAsia="MS Mincho" w:hAnsi="Arial" w:cs="Arial"/>
          <w:sz w:val="22"/>
          <w:szCs w:val="22"/>
        </w:rPr>
        <w:t xml:space="preserve">Generación de la </w:t>
      </w:r>
      <w:r w:rsidRPr="000454BA">
        <w:rPr>
          <w:rFonts w:ascii="Arial" w:eastAsia="MS Mincho" w:hAnsi="Arial" w:cs="Arial"/>
          <w:sz w:val="22"/>
          <w:szCs w:val="22"/>
        </w:rPr>
        <w:t>Documentación</w:t>
      </w:r>
    </w:p>
    <w:p w:rsidR="000454BA" w:rsidRPr="000454BA" w:rsidRDefault="000454BA" w:rsidP="000454BA">
      <w:pPr>
        <w:ind w:firstLine="708"/>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 xml:space="preserve">Sinopsis del sistema </w:t>
      </w:r>
    </w:p>
    <w:p w:rsidR="000454BA" w:rsidRPr="000454BA" w:rsidRDefault="000454BA" w:rsidP="000454BA">
      <w:pPr>
        <w:ind w:firstLine="708"/>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 xml:space="preserve">Protocolos de aceptación </w:t>
      </w:r>
    </w:p>
    <w:p w:rsidR="000454BA" w:rsidRPr="000454BA" w:rsidRDefault="000454BA" w:rsidP="000454BA">
      <w:pPr>
        <w:ind w:firstLine="708"/>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Manuales</w:t>
      </w: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Apoyo para la puesta en operación de la solución</w:t>
      </w:r>
    </w:p>
    <w:p w:rsidR="000454BA" w:rsidRPr="000454BA" w:rsidRDefault="000454BA" w:rsidP="000454BA">
      <w:pPr>
        <w:ind w:firstLine="708"/>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p>
    <w:p w:rsidR="000454BA" w:rsidRPr="000454BA" w:rsidRDefault="000454BA" w:rsidP="000454BA">
      <w:pPr>
        <w:rPr>
          <w:rFonts w:ascii="Arial" w:hAnsi="Arial" w:cs="Arial"/>
          <w:sz w:val="22"/>
          <w:szCs w:val="22"/>
        </w:rPr>
      </w:pPr>
    </w:p>
    <w:p w:rsidR="000454BA" w:rsidRPr="000454BA" w:rsidRDefault="001D645E" w:rsidP="000454BA">
      <w:pPr>
        <w:jc w:val="both"/>
        <w:rPr>
          <w:rFonts w:ascii="Arial" w:eastAsia="MS Mincho" w:hAnsi="Arial" w:cs="Arial"/>
          <w:b/>
          <w:bCs/>
          <w:sz w:val="22"/>
          <w:szCs w:val="22"/>
          <w:u w:val="single"/>
        </w:rPr>
      </w:pPr>
      <w:r>
        <w:rPr>
          <w:rFonts w:ascii="Arial" w:eastAsia="MS Mincho" w:hAnsi="Arial" w:cs="Arial"/>
          <w:b/>
          <w:bCs/>
          <w:sz w:val="22"/>
          <w:szCs w:val="22"/>
          <w:u w:val="single"/>
        </w:rPr>
        <w:t>7</w:t>
      </w:r>
      <w:r w:rsidR="000454BA" w:rsidRPr="000454BA">
        <w:rPr>
          <w:rFonts w:ascii="Arial" w:eastAsia="MS Mincho" w:hAnsi="Arial" w:cs="Arial"/>
          <w:b/>
          <w:bCs/>
          <w:sz w:val="22"/>
          <w:szCs w:val="22"/>
          <w:u w:val="single"/>
        </w:rPr>
        <w:t xml:space="preserve">.- ITEM </w:t>
      </w:r>
      <w:r>
        <w:rPr>
          <w:rFonts w:ascii="Arial" w:eastAsia="MS Mincho" w:hAnsi="Arial" w:cs="Arial"/>
          <w:b/>
          <w:bCs/>
          <w:sz w:val="22"/>
          <w:szCs w:val="22"/>
          <w:u w:val="single"/>
        </w:rPr>
        <w:t>4</w:t>
      </w:r>
      <w:r w:rsidR="000454BA" w:rsidRPr="000454BA">
        <w:rPr>
          <w:rFonts w:ascii="Arial" w:eastAsia="MS Mincho" w:hAnsi="Arial" w:cs="Arial"/>
          <w:b/>
          <w:bCs/>
          <w:sz w:val="22"/>
          <w:szCs w:val="22"/>
          <w:u w:val="single"/>
        </w:rPr>
        <w:t xml:space="preserve"> – SERVICIO </w:t>
      </w:r>
      <w:r>
        <w:rPr>
          <w:rFonts w:ascii="Arial" w:eastAsia="MS Mincho" w:hAnsi="Arial" w:cs="Arial"/>
          <w:b/>
          <w:bCs/>
          <w:sz w:val="22"/>
          <w:szCs w:val="22"/>
          <w:u w:val="single"/>
        </w:rPr>
        <w:t xml:space="preserve">MENSUAL </w:t>
      </w:r>
      <w:r w:rsidR="000454BA" w:rsidRPr="000454BA">
        <w:rPr>
          <w:rFonts w:ascii="Arial" w:eastAsia="MS Mincho" w:hAnsi="Arial" w:cs="Arial"/>
          <w:b/>
          <w:bCs/>
          <w:sz w:val="22"/>
          <w:szCs w:val="22"/>
          <w:u w:val="single"/>
        </w:rPr>
        <w:t xml:space="preserve">DE SOLUCION GESTIONADA - CARACTERÍSTICAS TÉCNICAS Y FUNCIONALIDADES ESPECIFICAS REQUERIDAS EN FORMA MANDATORIA PARA </w:t>
      </w:r>
      <w:r>
        <w:rPr>
          <w:rFonts w:ascii="Arial" w:eastAsia="MS Mincho" w:hAnsi="Arial" w:cs="Arial"/>
          <w:b/>
          <w:bCs/>
          <w:sz w:val="22"/>
          <w:szCs w:val="22"/>
          <w:u w:val="single"/>
        </w:rPr>
        <w:t xml:space="preserve">EL SERVICIO </w:t>
      </w:r>
      <w:r w:rsidR="000454BA" w:rsidRPr="000454BA">
        <w:rPr>
          <w:rFonts w:ascii="Arial" w:eastAsia="MS Mincho" w:hAnsi="Arial" w:cs="Arial"/>
          <w:b/>
          <w:bCs/>
          <w:sz w:val="22"/>
          <w:szCs w:val="22"/>
          <w:u w:val="single"/>
        </w:rPr>
        <w:t>DE SOLUCION GESTIONADA</w:t>
      </w:r>
      <w:r w:rsidR="00F71FF0">
        <w:rPr>
          <w:rFonts w:ascii="Arial" w:eastAsia="MS Mincho" w:hAnsi="Arial" w:cs="Arial"/>
          <w:b/>
          <w:bCs/>
          <w:sz w:val="22"/>
          <w:szCs w:val="22"/>
          <w:u w:val="single"/>
        </w:rPr>
        <w:t xml:space="preserve"> DEL SISTEMA</w:t>
      </w:r>
      <w:r w:rsidR="000454BA" w:rsidRPr="000454BA">
        <w:rPr>
          <w:rFonts w:ascii="Arial" w:eastAsia="MS Mincho" w:hAnsi="Arial" w:cs="Arial"/>
          <w:b/>
          <w:bCs/>
          <w:sz w:val="22"/>
          <w:szCs w:val="22"/>
          <w:u w:val="single"/>
        </w:rPr>
        <w:t xml:space="preserve"> </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hAnsi="Arial" w:cs="Arial"/>
          <w:sz w:val="22"/>
          <w:szCs w:val="22"/>
        </w:rPr>
      </w:pPr>
    </w:p>
    <w:p w:rsidR="000454BA" w:rsidRPr="000454BA" w:rsidRDefault="00D068C4" w:rsidP="000454BA">
      <w:pPr>
        <w:rPr>
          <w:rFonts w:ascii="Arial" w:eastAsia="MS Mincho" w:hAnsi="Arial" w:cs="Arial"/>
          <w:b/>
          <w:bCs/>
          <w:sz w:val="22"/>
          <w:szCs w:val="22"/>
        </w:rPr>
      </w:pPr>
      <w:r>
        <w:rPr>
          <w:rFonts w:ascii="Arial" w:eastAsia="MS Mincho" w:hAnsi="Arial" w:cs="Arial"/>
          <w:b/>
          <w:bCs/>
          <w:sz w:val="22"/>
          <w:szCs w:val="22"/>
        </w:rPr>
        <w:t>7</w:t>
      </w:r>
      <w:r w:rsidR="000454BA" w:rsidRPr="000454BA">
        <w:rPr>
          <w:rFonts w:ascii="Arial" w:eastAsia="MS Mincho" w:hAnsi="Arial" w:cs="Arial"/>
          <w:b/>
          <w:bCs/>
          <w:sz w:val="22"/>
          <w:szCs w:val="22"/>
        </w:rPr>
        <w:t>.1.- Data Center</w:t>
      </w:r>
    </w:p>
    <w:p w:rsidR="000454BA" w:rsidRPr="000454BA" w:rsidRDefault="000454BA" w:rsidP="000454BA">
      <w:pPr>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El SISTEMA será provisto por el OFERENTE durante 36 meses en formato SaS (“Software as a Service”) en la modalidad de una “solución Gestionada”. </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Por esta razón las especificaciones del Data Center para ejecutar el hosteo del mismo en modalidad SaS deben estar en total concordancia con los actuales estándares de la Provincia del Chubut para sus data center en la Nube.</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En función de lo anterior, el Data Center donde correrá el SISTEMA deberá tener como mínimo, en forma excluyente, las siguientes características:</w:t>
      </w:r>
    </w:p>
    <w:p w:rsidR="000454BA" w:rsidRPr="000454BA" w:rsidRDefault="000454BA" w:rsidP="000454BA">
      <w:pPr>
        <w:rPr>
          <w:rFonts w:ascii="Arial" w:eastAsia="MS Mincho" w:hAnsi="Arial" w:cs="Arial"/>
          <w:sz w:val="22"/>
          <w:szCs w:val="22"/>
        </w:rPr>
      </w:pPr>
    </w:p>
    <w:p w:rsidR="000454BA" w:rsidRPr="000454BA" w:rsidRDefault="000454BA" w:rsidP="000454BA">
      <w:pPr>
        <w:pStyle w:val="Prrafodelista"/>
        <w:numPr>
          <w:ilvl w:val="0"/>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General:</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poseer gran escalabilidad y alto desempeño, y contar con herramientas de Auto Scaling y Load Balancing, y la capacidad de ampliarse o reducirse según la demanda.</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ser flexible, debe permitir seleccionar el sistema operativo, el lenguaje de programación, la plataforma de aplicaciones web, la base de datos, así como el resto de los servicios que se necesiten.</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garantizar una alta confiabilidad operativa, con una disponibilidad de servicio superior a 99%.</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tener servicios completamente administrables, con la capacidad de administrar automáticamente la operación y performance de la base de datos, el servicio de caché, las API, los contenedores y funciones, estando todos completamente administrados por el proveedor.</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permitir la creación de redes virtuales, permitiendo crear redes virtuales privadas a las que sólo los miembros del organismo puedan tener acceso, siendo, además, totalmente configurable: IP, puerta de enlace, subredes, etc., permitiendo así un control completo sobre la información que se gestiona.</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poseer en forma mandatoria una consola gráfica donde se pueda encontrar todos los servicios que ofrece el proveedor para la administración y auditoria de todos los sistemas instalados.</w:t>
      </w:r>
    </w:p>
    <w:p w:rsidR="000454BA" w:rsidRPr="000454BA" w:rsidRDefault="000454BA" w:rsidP="000454BA">
      <w:pPr>
        <w:pStyle w:val="Prrafodelista"/>
        <w:numPr>
          <w:ilvl w:val="0"/>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 xml:space="preserve">IaaS - Despliegue, gestión y mantenimiento de servidores virtuales: </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tener servicio gestionado de contenedores.</w:t>
      </w:r>
    </w:p>
    <w:p w:rsidR="000454BA" w:rsidRPr="000454BA" w:rsidRDefault="000454BA" w:rsidP="000454BA">
      <w:pPr>
        <w:pStyle w:val="Prrafodelista"/>
        <w:numPr>
          <w:ilvl w:val="0"/>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 xml:space="preserve">Almacenamiento: </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 xml:space="preserve">Se debe poder elegir el lugar geográfico donde alojar los servidores virtuales de un mínimo de tres (3) locaciones distintas, permitiendo garantizar eventualmente, si es decidido por este organismo, que los actuales servidores principales y los futuros de contingencia se encuentren en lugares geográficos distintos, inclusive continentes diferentes si fuera requerido, para evitar que algún tipo de catástrofe natural o falla de modo común afecten el servicio. </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tener un servicio de Disaster Recovery.</w:t>
      </w:r>
    </w:p>
    <w:p w:rsidR="000454BA" w:rsidRPr="000454BA" w:rsidRDefault="000454BA" w:rsidP="000454BA">
      <w:pPr>
        <w:pStyle w:val="Prrafodelista"/>
        <w:numPr>
          <w:ilvl w:val="0"/>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 xml:space="preserve">Redes y conectividad: </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permitir la redirección del tráfico entrante para mejorar el rendimiento y la fiabilidad.</w:t>
      </w:r>
    </w:p>
    <w:p w:rsidR="000454BA" w:rsidRPr="000454BA" w:rsidRDefault="000454BA" w:rsidP="000454BA">
      <w:pPr>
        <w:pStyle w:val="Prrafodelista"/>
        <w:numPr>
          <w:ilvl w:val="0"/>
          <w:numId w:val="24"/>
        </w:numPr>
        <w:spacing w:after="160" w:line="259" w:lineRule="auto"/>
        <w:rPr>
          <w:rFonts w:ascii="Arial" w:eastAsia="MS Mincho" w:hAnsi="Arial" w:cs="Arial"/>
          <w:sz w:val="22"/>
          <w:szCs w:val="22"/>
        </w:rPr>
      </w:pPr>
      <w:r w:rsidRPr="000454BA">
        <w:rPr>
          <w:rFonts w:ascii="Arial" w:eastAsia="MS Mincho" w:hAnsi="Arial" w:cs="Arial"/>
          <w:sz w:val="22"/>
          <w:szCs w:val="22"/>
        </w:rPr>
        <w:t xml:space="preserve">Herramientas para la gestión y control del Servicio: </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Se debe poder evaluar el estado de las cargas de trabajo en comparación con las prácticas recomendadas.</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poseer herramientas de monitorización que permitan medir el desempeño en varias ocasiones y con diferentes condiciones de carga, guardar un historial de los datos de monitorización, comparar el desempeño con los datos históricos para identificar patrones de desempeño normal y anomalías en el desempeño, así como desarrollar métodos para solucionarlos.</w:t>
      </w:r>
    </w:p>
    <w:p w:rsidR="000454BA" w:rsidRPr="000454BA" w:rsidRDefault="000454BA" w:rsidP="000454BA">
      <w:pPr>
        <w:pStyle w:val="Prrafodelista"/>
        <w:numPr>
          <w:ilvl w:val="0"/>
          <w:numId w:val="24"/>
        </w:numPr>
        <w:spacing w:after="160" w:line="259" w:lineRule="auto"/>
        <w:rPr>
          <w:rFonts w:ascii="Arial" w:eastAsia="MS Mincho" w:hAnsi="Arial" w:cs="Arial"/>
          <w:sz w:val="22"/>
          <w:szCs w:val="22"/>
        </w:rPr>
      </w:pPr>
      <w:r w:rsidRPr="000454BA">
        <w:rPr>
          <w:rFonts w:ascii="Arial" w:eastAsia="MS Mincho" w:hAnsi="Arial" w:cs="Arial"/>
          <w:sz w:val="22"/>
          <w:szCs w:val="22"/>
        </w:rPr>
        <w:t xml:space="preserve">Seguridad: </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Protección de la información, incluyendo cifrado y administración de claves y detección de amenazas que monitorizan y protegen continuamente las cuentas y cargas de trabajo.</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Debe permitir la administración centralizada de todas las cuentas de usuario a través de un único punto de acceso, agrupando los mismos de forma jerárquica.</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Administración de identidades, recursos y permisos de forma segura y a escala.</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Filtrado del tráfico en función de las reglas creadas.</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Capacidad de identificar las amenazas mediante el monitoreo continuo de la actividad de la red y del comportamiento de la cuenta dentro del entorno de su nube.</w:t>
      </w: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Ofrecer una visión integral de su estado de conformidad y monitorizar continuamente el entorno utilizando comprobaciones de conformidad automatizadas basadas en las prácticas recomendadas.</w:t>
      </w:r>
    </w:p>
    <w:p w:rsidR="000454BA" w:rsidRPr="000454BA" w:rsidRDefault="000454BA" w:rsidP="000454BA">
      <w:pPr>
        <w:pStyle w:val="Prrafodelista"/>
        <w:numPr>
          <w:ilvl w:val="1"/>
          <w:numId w:val="24"/>
        </w:numPr>
        <w:spacing w:after="160" w:line="259" w:lineRule="auto"/>
        <w:rPr>
          <w:rFonts w:ascii="Arial" w:eastAsia="MS Mincho" w:hAnsi="Arial" w:cs="Arial"/>
          <w:sz w:val="22"/>
          <w:szCs w:val="22"/>
        </w:rPr>
      </w:pPr>
      <w:r w:rsidRPr="000454BA">
        <w:rPr>
          <w:rFonts w:ascii="Arial" w:eastAsia="MS Mincho" w:hAnsi="Arial" w:cs="Arial"/>
          <w:sz w:val="22"/>
          <w:szCs w:val="22"/>
        </w:rPr>
        <w:t xml:space="preserve">Debe cumplir con las siguientes normas: </w:t>
      </w:r>
    </w:p>
    <w:p w:rsidR="000454BA" w:rsidRPr="000454BA" w:rsidRDefault="000454BA" w:rsidP="000454BA">
      <w:pPr>
        <w:pStyle w:val="Prrafodelista"/>
        <w:numPr>
          <w:ilvl w:val="2"/>
          <w:numId w:val="24"/>
        </w:numPr>
        <w:spacing w:after="160" w:line="259" w:lineRule="auto"/>
        <w:rPr>
          <w:rFonts w:ascii="Arial" w:eastAsia="MS Mincho" w:hAnsi="Arial" w:cs="Arial"/>
          <w:sz w:val="22"/>
          <w:szCs w:val="22"/>
        </w:rPr>
      </w:pPr>
      <w:r w:rsidRPr="000454BA">
        <w:rPr>
          <w:rFonts w:ascii="Arial" w:eastAsia="MS Mincho" w:hAnsi="Arial" w:cs="Arial"/>
          <w:sz w:val="22"/>
          <w:szCs w:val="22"/>
        </w:rPr>
        <w:t xml:space="preserve">SOC 1/ISAE 3402, SOC 2, SOC 3 </w:t>
      </w:r>
    </w:p>
    <w:p w:rsidR="000454BA" w:rsidRPr="000454BA" w:rsidRDefault="000454BA" w:rsidP="000454BA">
      <w:pPr>
        <w:pStyle w:val="Prrafodelista"/>
        <w:numPr>
          <w:ilvl w:val="2"/>
          <w:numId w:val="24"/>
        </w:numPr>
        <w:spacing w:after="160" w:line="259" w:lineRule="auto"/>
        <w:rPr>
          <w:rFonts w:ascii="Arial" w:eastAsia="MS Mincho" w:hAnsi="Arial" w:cs="Arial"/>
          <w:sz w:val="22"/>
          <w:szCs w:val="22"/>
        </w:rPr>
      </w:pPr>
      <w:r w:rsidRPr="000454BA">
        <w:rPr>
          <w:rFonts w:ascii="Arial" w:eastAsia="MS Mincho" w:hAnsi="Arial" w:cs="Arial"/>
          <w:sz w:val="22"/>
          <w:szCs w:val="22"/>
        </w:rPr>
        <w:t>FISMA, DIACAP, and FedRAMP</w:t>
      </w:r>
    </w:p>
    <w:p w:rsidR="000454BA" w:rsidRPr="000454BA" w:rsidRDefault="000454BA" w:rsidP="000454BA">
      <w:pPr>
        <w:pStyle w:val="Prrafodelista"/>
        <w:numPr>
          <w:ilvl w:val="2"/>
          <w:numId w:val="24"/>
        </w:numPr>
        <w:spacing w:after="160" w:line="259" w:lineRule="auto"/>
        <w:rPr>
          <w:rFonts w:ascii="Arial" w:eastAsia="MS Mincho" w:hAnsi="Arial" w:cs="Arial"/>
          <w:sz w:val="22"/>
          <w:szCs w:val="22"/>
        </w:rPr>
      </w:pPr>
      <w:r w:rsidRPr="000454BA">
        <w:rPr>
          <w:rFonts w:ascii="Arial" w:eastAsia="MS Mincho" w:hAnsi="Arial" w:cs="Arial"/>
          <w:sz w:val="22"/>
          <w:szCs w:val="22"/>
        </w:rPr>
        <w:t>PCI DSS Level 1</w:t>
      </w:r>
    </w:p>
    <w:p w:rsidR="000454BA" w:rsidRPr="000454BA" w:rsidRDefault="000454BA" w:rsidP="000454BA">
      <w:pPr>
        <w:pStyle w:val="Prrafodelista"/>
        <w:numPr>
          <w:ilvl w:val="2"/>
          <w:numId w:val="24"/>
        </w:numPr>
        <w:spacing w:after="160" w:line="259" w:lineRule="auto"/>
        <w:rPr>
          <w:rFonts w:ascii="Arial" w:eastAsia="MS Mincho" w:hAnsi="Arial" w:cs="Arial"/>
          <w:sz w:val="22"/>
          <w:szCs w:val="22"/>
        </w:rPr>
      </w:pPr>
      <w:r w:rsidRPr="000454BA">
        <w:rPr>
          <w:rFonts w:ascii="Arial" w:eastAsia="MS Mincho" w:hAnsi="Arial" w:cs="Arial"/>
          <w:sz w:val="22"/>
          <w:szCs w:val="22"/>
        </w:rPr>
        <w:t>ISO 9001, ISO 27001, ISO 27017, ISO 27018</w:t>
      </w:r>
    </w:p>
    <w:p w:rsidR="000454BA" w:rsidRPr="000454BA" w:rsidRDefault="000454BA" w:rsidP="000454BA">
      <w:pPr>
        <w:pStyle w:val="Prrafodelista"/>
        <w:ind w:left="0"/>
        <w:rPr>
          <w:rFonts w:ascii="Arial" w:eastAsia="MS Mincho" w:hAnsi="Arial" w:cs="Arial"/>
          <w:sz w:val="22"/>
          <w:szCs w:val="22"/>
        </w:rPr>
      </w:pPr>
    </w:p>
    <w:p w:rsidR="000454BA" w:rsidRPr="000454BA" w:rsidRDefault="000454BA" w:rsidP="000454BA">
      <w:pPr>
        <w:pStyle w:val="Prrafodelista"/>
        <w:numPr>
          <w:ilvl w:val="0"/>
          <w:numId w:val="24"/>
        </w:numPr>
        <w:spacing w:after="160" w:line="259" w:lineRule="auto"/>
        <w:ind w:left="725"/>
        <w:rPr>
          <w:rFonts w:ascii="Arial" w:eastAsia="MS Mincho" w:hAnsi="Arial" w:cs="Arial"/>
          <w:sz w:val="22"/>
          <w:szCs w:val="22"/>
        </w:rPr>
      </w:pPr>
      <w:r w:rsidRPr="000454BA">
        <w:rPr>
          <w:rFonts w:ascii="Arial" w:eastAsia="MS Mincho" w:hAnsi="Arial" w:cs="Arial"/>
          <w:sz w:val="22"/>
          <w:szCs w:val="22"/>
        </w:rPr>
        <w:t xml:space="preserve">Disponibilidad en la plataforma del Datacenter de servicios de Email, de Colaboración y de Gestión de Contenidos (mandatorio) </w:t>
      </w:r>
    </w:p>
    <w:p w:rsidR="000454BA" w:rsidRPr="000454BA" w:rsidRDefault="000454BA" w:rsidP="000454BA">
      <w:pPr>
        <w:pStyle w:val="Prrafodelista"/>
        <w:spacing w:after="160" w:line="259" w:lineRule="auto"/>
        <w:ind w:left="725"/>
        <w:rPr>
          <w:rFonts w:ascii="Arial" w:eastAsia="MS Mincho" w:hAnsi="Arial" w:cs="Arial"/>
          <w:sz w:val="22"/>
          <w:szCs w:val="22"/>
        </w:rPr>
      </w:pPr>
    </w:p>
    <w:p w:rsidR="000454BA" w:rsidRPr="000454BA" w:rsidRDefault="000454BA" w:rsidP="000454BA">
      <w:pPr>
        <w:pStyle w:val="Prrafodelista"/>
        <w:numPr>
          <w:ilvl w:val="1"/>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 xml:space="preserve">La plataforma de servicios donde se instale el conjunto de servidores virtualizados del SISTEMA debe ya tener disponible en forma mandatoria y excluyente las siguientes funcionalidades para que el Organismo, en particular producto de la actual situación de Pandemia COVID19 y de manera de facilitar el trabajo remoto de todos sus funcionarios de una manera productiva y eficiente, pueda eventualmente incorporarlas para complementar la funcionalidad especifica del sistema SISTEMA, pero como parte de una decisión posterior, y para un número aún indeterminado de usuarios:  </w:t>
      </w:r>
    </w:p>
    <w:p w:rsidR="000454BA" w:rsidRPr="000454BA" w:rsidRDefault="000454BA" w:rsidP="000454BA">
      <w:pPr>
        <w:pStyle w:val="Prrafodelista"/>
        <w:numPr>
          <w:ilvl w:val="2"/>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Un servicio integral de virtualización de escritorio y de aplicaciones. Es decir, una infraestructura de escritorio virtual (VDI) que corra dentro del navegador del Usuario y que ofrezca el Organismo una total capacidad de administración. Debe permitir que los eventuales Usuarios puedan acceder dentro de su navegador a un ambiente Windows o a un ambiente Linux como sistema operativo, la posibilidad de correr dentro del navegador Aplicaciones de Microsoft (Word, etc.) y tener compatibilidad con entornos de los Servicios de Escritorio remoto (RDS), con todas las características de una administración completamente centralizada, y de una completa seguridad integrada en la plataforma, que en forma flexible le permita al Organismo virtualizar escritorios definiendo por ejemplo para cada usuario pero de forma centralizada: tamaño de disco, procesador, memoria, aplicaciones que tiene disponible, etc. para un número aún indeterminado de usuarios.</w:t>
      </w:r>
    </w:p>
    <w:p w:rsidR="000454BA" w:rsidRPr="000454BA" w:rsidRDefault="000454BA" w:rsidP="000454BA">
      <w:pPr>
        <w:pStyle w:val="Prrafodelista"/>
        <w:numPr>
          <w:ilvl w:val="2"/>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 xml:space="preserve">Un servicio integral de creación y edición de documentos, gerenciamiento de contenido, almacenamiento y colaboración que permita a los Usuarios autorizados por el Organismo crear, editar, almacenar en carpetas virtuales, y compartir contenido (documentos de texto, planillas de cálculo, presentaciones, etc.) de manera sencilla y almacenarlos de manera centralizada, permitiendo que se pueda acceder a los mismos desde cualquier lugar o dispositivo. Por medio del mismo debe ser fácil colaborar con otras personas, compartir contenido, ofrecer comentarios y editar documentos de manera colaborativa, en la nube. </w:t>
      </w:r>
    </w:p>
    <w:p w:rsidR="000454BA" w:rsidRPr="000454BA" w:rsidRDefault="000454BA" w:rsidP="000454BA">
      <w:pPr>
        <w:pStyle w:val="Prrafodelista"/>
        <w:numPr>
          <w:ilvl w:val="2"/>
          <w:numId w:val="24"/>
        </w:numPr>
        <w:spacing w:after="160" w:line="259" w:lineRule="auto"/>
        <w:jc w:val="both"/>
        <w:rPr>
          <w:rFonts w:ascii="Arial" w:eastAsia="MS Mincho" w:hAnsi="Arial" w:cs="Arial"/>
          <w:sz w:val="22"/>
          <w:szCs w:val="22"/>
        </w:rPr>
      </w:pPr>
      <w:r w:rsidRPr="000454BA">
        <w:rPr>
          <w:rFonts w:ascii="Arial" w:eastAsia="MS Mincho" w:hAnsi="Arial" w:cs="Arial"/>
          <w:sz w:val="22"/>
          <w:szCs w:val="22"/>
        </w:rPr>
        <w:t>Un servicio integral de correo electrónico y calendario seguro y administrado que soporte las aplicaciones cliente de correo para dispositivos móviles y de escritorio existentes. Debe ofrecer a los usuarios la posibilidad de obtener acceso de forma sencilla su email, sus contactos y calendarios mediante la aplicación cliente de su elección, ya sea por ejemplo Microsoft Outlook, las aplicaciones de email nativas de iOS y Android, o cualquier aplicación cliente que soporte el protocolo IMAP o directamente a través de un navegador web.</w:t>
      </w:r>
    </w:p>
    <w:p w:rsidR="000454BA" w:rsidRPr="000454BA" w:rsidRDefault="000454BA" w:rsidP="000454BA">
      <w:pPr>
        <w:rPr>
          <w:rFonts w:ascii="Arial" w:eastAsia="MS Mincho" w:hAnsi="Arial" w:cs="Arial"/>
          <w:sz w:val="22"/>
          <w:szCs w:val="22"/>
        </w:rPr>
      </w:pPr>
    </w:p>
    <w:p w:rsidR="000454BA" w:rsidRPr="000454BA" w:rsidRDefault="00D068C4" w:rsidP="000454BA">
      <w:pPr>
        <w:rPr>
          <w:rFonts w:ascii="Arial" w:eastAsia="MS Mincho" w:hAnsi="Arial" w:cs="Arial"/>
          <w:b/>
          <w:bCs/>
          <w:sz w:val="22"/>
          <w:szCs w:val="22"/>
        </w:rPr>
      </w:pPr>
      <w:r>
        <w:rPr>
          <w:rFonts w:ascii="Arial" w:eastAsia="MS Mincho" w:hAnsi="Arial" w:cs="Arial"/>
          <w:b/>
          <w:bCs/>
          <w:sz w:val="22"/>
          <w:szCs w:val="22"/>
        </w:rPr>
        <w:t>7</w:t>
      </w:r>
      <w:r w:rsidR="000454BA" w:rsidRPr="000454BA">
        <w:rPr>
          <w:rFonts w:ascii="Arial" w:eastAsia="MS Mincho" w:hAnsi="Arial" w:cs="Arial"/>
          <w:b/>
          <w:bCs/>
          <w:sz w:val="22"/>
          <w:szCs w:val="22"/>
        </w:rPr>
        <w:t>.2.- Software Central que reside en Data Center</w:t>
      </w:r>
    </w:p>
    <w:p w:rsidR="000454BA" w:rsidRPr="000454BA" w:rsidRDefault="000454BA" w:rsidP="000454BA">
      <w:pPr>
        <w:rPr>
          <w:rFonts w:ascii="Arial" w:eastAsia="MS Mincho" w:hAnsi="Arial" w:cs="Arial"/>
          <w:b/>
          <w:bCs/>
          <w:sz w:val="22"/>
          <w:szCs w:val="22"/>
        </w:rPr>
      </w:pPr>
    </w:p>
    <w:p w:rsidR="000454BA" w:rsidRPr="000454BA" w:rsidRDefault="00D068C4" w:rsidP="000454BA">
      <w:pPr>
        <w:jc w:val="both"/>
        <w:rPr>
          <w:rFonts w:ascii="Arial" w:eastAsia="MS Mincho" w:hAnsi="Arial" w:cs="Arial"/>
          <w:b/>
          <w:bCs/>
          <w:sz w:val="22"/>
          <w:szCs w:val="22"/>
        </w:rPr>
      </w:pPr>
      <w:r>
        <w:rPr>
          <w:rFonts w:ascii="Arial" w:eastAsia="MS Mincho" w:hAnsi="Arial" w:cs="Arial"/>
          <w:b/>
          <w:bCs/>
          <w:sz w:val="22"/>
          <w:szCs w:val="22"/>
        </w:rPr>
        <w:t>7</w:t>
      </w:r>
      <w:r w:rsidR="000454BA" w:rsidRPr="000454BA">
        <w:rPr>
          <w:rFonts w:ascii="Arial" w:eastAsia="MS Mincho" w:hAnsi="Arial" w:cs="Arial"/>
          <w:b/>
          <w:bCs/>
          <w:sz w:val="22"/>
          <w:szCs w:val="22"/>
        </w:rPr>
        <w:t>.2.1.- Introducción</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El software Central del SISTEMA que resida en el Data Center en la Nube y sea provisto en la modalidad de Solución Gestionada como SaS debe permitirle a la Provincia la recepción, almacenamiento y procesamiento de la información de </w:t>
      </w:r>
      <w:r w:rsidR="00DD71A9">
        <w:rPr>
          <w:rFonts w:ascii="Arial" w:eastAsia="MS Mincho" w:hAnsi="Arial" w:cs="Arial"/>
          <w:sz w:val="22"/>
          <w:szCs w:val="22"/>
        </w:rPr>
        <w:t>M</w:t>
      </w:r>
      <w:r w:rsidRPr="000454BA">
        <w:rPr>
          <w:rFonts w:ascii="Arial" w:eastAsia="MS Mincho" w:hAnsi="Arial" w:cs="Arial"/>
          <w:sz w:val="22"/>
          <w:szCs w:val="22"/>
        </w:rPr>
        <w:t>ovilidad, de forma tal de poder realizar en tiempo real el control de las operaciones y de permitir a las autoridades la toma estratégica de decisiones.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En ese contexto el objetivo del presente es la provisión de una solución integral que le permita a la Provincia realizar el monitoreo de la gestión de las unidades, el control de tráfico de estas, y la generación de reportes y tableros de control a partir de una diagramación dada. </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Así como también permita monitorear la información proveniente de los equipos </w:t>
      </w:r>
      <w:r w:rsidR="00F71FF0">
        <w:rPr>
          <w:rFonts w:ascii="Arial" w:eastAsia="MS Mincho" w:hAnsi="Arial" w:cs="Arial"/>
          <w:sz w:val="22"/>
          <w:szCs w:val="22"/>
        </w:rPr>
        <w:t xml:space="preserve">de </w:t>
      </w:r>
      <w:r w:rsidR="003163E4">
        <w:rPr>
          <w:rFonts w:ascii="Arial" w:eastAsia="MS Mincho" w:hAnsi="Arial" w:cs="Arial"/>
          <w:sz w:val="22"/>
          <w:szCs w:val="22"/>
        </w:rPr>
        <w:t>gestión</w:t>
      </w:r>
      <w:r w:rsidR="00F71FF0">
        <w:rPr>
          <w:rFonts w:ascii="Arial" w:eastAsia="MS Mincho" w:hAnsi="Arial" w:cs="Arial"/>
          <w:sz w:val="22"/>
          <w:szCs w:val="22"/>
        </w:rPr>
        <w:t xml:space="preserve"> </w:t>
      </w:r>
      <w:r w:rsidRPr="000454BA">
        <w:rPr>
          <w:rFonts w:ascii="Arial" w:eastAsia="MS Mincho" w:hAnsi="Arial" w:cs="Arial"/>
          <w:sz w:val="22"/>
          <w:szCs w:val="22"/>
        </w:rPr>
        <w:t>a bordo de las unidades, y su geoposicionamiento de manera de facilitar el transporte de todos los habitantes.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Los usuarios de la solución deben tener la posibilidad de poder acceder desde cualquier ubicación, predio u oficina y ser multiplataforma para su uso desde cualquier dispositivo del tipo móvil.</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Se debe poder aplicar a todas las líneas existentes y/o futuras que brinden servicio en la Provincia.</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Principalmente, se busca de manera excluyente que el SISTEMA este soportado por un software de clase mundial ya en uso y ampliamente probado internacionalmente en otros países y ciudades del mundo, y que haya sido diseñado y desarrollado con las siguientes características mandatorias principales: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ind w:left="426"/>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 xml:space="preserve">Tecnología que ha sido probada y comprobada en todo el mundo en proyectos similares. El software debe estar en uso internacionalmente en sistemas de transporte de “misión crítica” de grandes ciudades del mundo con una envergadura mayor que la requerida en la presente contratación. </w:t>
      </w:r>
    </w:p>
    <w:p w:rsidR="000454BA" w:rsidRPr="000454BA" w:rsidRDefault="000454BA" w:rsidP="000454BA">
      <w:pPr>
        <w:ind w:left="426"/>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 xml:space="preserve">Utilización, en la mayor medida posible, de estándares de software y hardware existentes. </w:t>
      </w:r>
    </w:p>
    <w:p w:rsidR="000454BA" w:rsidRPr="000454BA" w:rsidRDefault="000454BA" w:rsidP="000454BA">
      <w:pPr>
        <w:ind w:left="426"/>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 xml:space="preserve">Provisión de un diseño orientado al usuario </w:t>
      </w:r>
      <w:r w:rsidR="003163E4">
        <w:rPr>
          <w:rFonts w:ascii="Arial" w:eastAsia="MS Mincho" w:hAnsi="Arial" w:cs="Arial"/>
          <w:sz w:val="22"/>
          <w:szCs w:val="22"/>
        </w:rPr>
        <w:t xml:space="preserve">operador de empresas de transporte público </w:t>
      </w:r>
      <w:r w:rsidRPr="000454BA">
        <w:rPr>
          <w:rFonts w:ascii="Arial" w:eastAsia="MS Mincho" w:hAnsi="Arial" w:cs="Arial"/>
          <w:sz w:val="22"/>
          <w:szCs w:val="22"/>
        </w:rPr>
        <w:t>para garantizar un funcionamiento efectivo y eficiente</w:t>
      </w:r>
    </w:p>
    <w:p w:rsidR="000454BA" w:rsidRPr="000454BA" w:rsidRDefault="000454BA" w:rsidP="000454BA">
      <w:pPr>
        <w:ind w:left="426"/>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 xml:space="preserve">Un diseño para equipo y software asociado que sea modular y escalable para permitir, en la mayor medida posible, la incorporación </w:t>
      </w:r>
      <w:r w:rsidR="003163E4">
        <w:rPr>
          <w:rFonts w:ascii="Arial" w:eastAsia="MS Mincho" w:hAnsi="Arial" w:cs="Arial"/>
          <w:sz w:val="22"/>
          <w:szCs w:val="22"/>
        </w:rPr>
        <w:t xml:space="preserve">futura </w:t>
      </w:r>
      <w:r w:rsidRPr="000454BA">
        <w:rPr>
          <w:rFonts w:ascii="Arial" w:eastAsia="MS Mincho" w:hAnsi="Arial" w:cs="Arial"/>
          <w:sz w:val="22"/>
          <w:szCs w:val="22"/>
        </w:rPr>
        <w:t>de nuevas tecnologías</w:t>
      </w:r>
    </w:p>
    <w:p w:rsidR="000454BA" w:rsidRPr="000454BA" w:rsidRDefault="000454BA" w:rsidP="000454BA">
      <w:pPr>
        <w:ind w:left="426"/>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Asegurar la máxima disponibilidad del software y la facilidad de mantenimiento</w:t>
      </w:r>
    </w:p>
    <w:p w:rsidR="000454BA" w:rsidRPr="000454BA" w:rsidRDefault="000454BA" w:rsidP="000454BA">
      <w:pPr>
        <w:ind w:left="426"/>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La implementación de una solución de software con la mayor protección posible contra cualquier violación de seguridad</w:t>
      </w:r>
    </w:p>
    <w:p w:rsidR="000454BA" w:rsidRPr="000454BA" w:rsidRDefault="000454BA" w:rsidP="000454BA">
      <w:pPr>
        <w:ind w:left="426"/>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Provisión de una gran flexibilidad para adaptar el software a la operación futura (nuevas rutas y recorridos</w:t>
      </w:r>
      <w:r w:rsidR="003163E4">
        <w:rPr>
          <w:rFonts w:ascii="Arial" w:eastAsia="MS Mincho" w:hAnsi="Arial" w:cs="Arial"/>
          <w:sz w:val="22"/>
          <w:szCs w:val="22"/>
        </w:rPr>
        <w:t xml:space="preserve"> de las empresas</w:t>
      </w:r>
      <w:r w:rsidRPr="000454BA">
        <w:rPr>
          <w:rFonts w:ascii="Arial" w:eastAsia="MS Mincho" w:hAnsi="Arial" w:cs="Arial"/>
          <w:sz w:val="22"/>
          <w:szCs w:val="22"/>
        </w:rPr>
        <w:t>, nuevos sistemas de comunicación, unidades de transporte eléctricas, etc.) estableciendo parámetros operacionales</w:t>
      </w:r>
    </w:p>
    <w:p w:rsidR="000454BA" w:rsidRPr="000454BA" w:rsidRDefault="000454BA" w:rsidP="000454BA">
      <w:pPr>
        <w:ind w:left="426"/>
        <w:jc w:val="both"/>
        <w:rPr>
          <w:rFonts w:ascii="Arial" w:eastAsia="MS Mincho" w:hAnsi="Arial" w:cs="Arial"/>
          <w:sz w:val="22"/>
          <w:szCs w:val="22"/>
        </w:rPr>
      </w:pPr>
      <w:r w:rsidRPr="000454BA">
        <w:rPr>
          <w:rFonts w:ascii="Arial" w:eastAsia="MS Mincho" w:hAnsi="Arial" w:cs="Arial"/>
          <w:sz w:val="22"/>
          <w:szCs w:val="22"/>
        </w:rPr>
        <w:t>•</w:t>
      </w:r>
      <w:r w:rsidRPr="000454BA">
        <w:rPr>
          <w:rFonts w:ascii="Arial" w:eastAsia="MS Mincho" w:hAnsi="Arial" w:cs="Arial"/>
          <w:sz w:val="22"/>
          <w:szCs w:val="22"/>
        </w:rPr>
        <w:tab/>
        <w:t>Provisión (excluyente) de un software que ya hoy tenga funcionalidad probada de la gestión de unidades de “transporte eléctrico” (en lugar de combustible fósil/gasoil como es hoy en día). Estas unidades de transporte van a ser incorporadas en algún momento en los próximos años en la Provincia y por lo tanto el sistema de movilidad que hoy se contrate debe ya tener esta funcionalidad para no tener que, en un reducido periodo de tiempo, estar forzados a volver a contratar un sistema diferente que cuente con esa funcionalidad de gestionar unidades eléctricas, y perder la inversión existente y todos los avances realizados.</w:t>
      </w:r>
    </w:p>
    <w:p w:rsidR="000454BA" w:rsidRPr="000454BA" w:rsidRDefault="000454BA" w:rsidP="000454BA">
      <w:pPr>
        <w:rPr>
          <w:rFonts w:ascii="Arial" w:eastAsia="MS Mincho" w:hAnsi="Arial" w:cs="Arial"/>
          <w:sz w:val="22"/>
          <w:szCs w:val="22"/>
        </w:rPr>
      </w:pPr>
    </w:p>
    <w:p w:rsidR="000454BA" w:rsidRPr="000454BA" w:rsidRDefault="00D068C4" w:rsidP="000454BA">
      <w:pPr>
        <w:jc w:val="both"/>
        <w:rPr>
          <w:rFonts w:ascii="Arial" w:eastAsia="MS Mincho" w:hAnsi="Arial" w:cs="Arial"/>
          <w:b/>
          <w:bCs/>
          <w:sz w:val="22"/>
          <w:szCs w:val="22"/>
        </w:rPr>
      </w:pPr>
      <w:r>
        <w:rPr>
          <w:rFonts w:ascii="Arial" w:eastAsia="MS Mincho" w:hAnsi="Arial" w:cs="Arial"/>
          <w:b/>
          <w:bCs/>
          <w:sz w:val="22"/>
          <w:szCs w:val="22"/>
        </w:rPr>
        <w:t>7</w:t>
      </w:r>
      <w:r w:rsidR="000454BA" w:rsidRPr="000454BA">
        <w:rPr>
          <w:rFonts w:ascii="Arial" w:eastAsia="MS Mincho" w:hAnsi="Arial" w:cs="Arial"/>
          <w:b/>
          <w:bCs/>
          <w:sz w:val="22"/>
          <w:szCs w:val="22"/>
        </w:rPr>
        <w:t>.2.2.- Funcionalidad General de la solución</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El software del OFERENTE deberá contemplar los siguientes requerimientos mandatorios: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Facilidad de aprendizaje y uso de la herramienta, adaptada a la experiencia del usuario.</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Gestión de consultas y reportes.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Visualización gráfica de Indicadores y Variables.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Visualización de geoposicionamiento de las Unidades de transporte público y demás variables geolocalizables.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Acceso Remoto a la Solución para realizar Operaciones y Consultas desde fuera del lugar de trabajo.</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Todas las capacitaciones deben ser realizadas en idioma español.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Toda la documentación debe estar redactada en idioma español.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La plataforma provista debe estar desarrollada en idioma español.</w:t>
      </w:r>
    </w:p>
    <w:p w:rsidR="000454BA" w:rsidRPr="000454BA" w:rsidRDefault="000454BA" w:rsidP="000454BA">
      <w:pPr>
        <w:jc w:val="both"/>
        <w:rPr>
          <w:rFonts w:ascii="Arial" w:eastAsia="MS Mincho" w:hAnsi="Arial" w:cs="Arial"/>
          <w:sz w:val="22"/>
          <w:szCs w:val="22"/>
        </w:rPr>
      </w:pPr>
    </w:p>
    <w:p w:rsidR="000454BA" w:rsidRPr="000454BA" w:rsidRDefault="00D068C4" w:rsidP="000454BA">
      <w:pPr>
        <w:jc w:val="both"/>
        <w:rPr>
          <w:rFonts w:ascii="Arial" w:eastAsia="MS Mincho" w:hAnsi="Arial" w:cs="Arial"/>
          <w:b/>
          <w:bCs/>
          <w:sz w:val="22"/>
          <w:szCs w:val="22"/>
        </w:rPr>
      </w:pPr>
      <w:r>
        <w:rPr>
          <w:rFonts w:ascii="Arial" w:eastAsia="MS Mincho" w:hAnsi="Arial" w:cs="Arial"/>
          <w:b/>
          <w:bCs/>
          <w:sz w:val="22"/>
          <w:szCs w:val="22"/>
        </w:rPr>
        <w:t>7</w:t>
      </w:r>
      <w:r w:rsidR="000454BA" w:rsidRPr="000454BA">
        <w:rPr>
          <w:rFonts w:ascii="Arial" w:eastAsia="MS Mincho" w:hAnsi="Arial" w:cs="Arial"/>
          <w:b/>
          <w:bCs/>
          <w:sz w:val="22"/>
          <w:szCs w:val="22"/>
        </w:rPr>
        <w:t>.2.3.- Monitoreo de Operación</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A nivel general la solución propuesta deberá contemplar los siguientes requerimientos mandatorios: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Posibilidad de enviar alertas sonoras, de texto y/o audible al conductor desde el Centro de Monitoreo en tiempo real.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Alarma de Servicio al Centro de Monitoreo en tiempo real.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Alimentar otras aplicaciones para comunicación con los Pasajeros (Ej: Ya Llega, Donde Subo, etc.) en tiempo real.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Registros históricos de monitoreo (En línea y en resguardos).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Los equipos GPS deben ser de tecnología actual (4g) para evitar inconvenientes de posicionamiento y señal. </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Tomar la información del despacho, horario real (si está en hora, adelantado o atrasado) y la bandera debe ser al instante para el cumplimiento del servicio y alimentar otras aplicaciones.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Monitorear unidades en circulación y su posicionamiento en tiempo real.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Monitorear información de velocidad en tiempo real.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Monitorear horario de paso por puntos de control en tiempo real.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Detectar atrasos y/o adelantamientos en el recorrido y envío de alertas al conductor/control en tiempo real.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Posibilidad de control de velocidad en tiempo real sobre lo reglamentado para cada ruta del recorrido.</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Detectar alerta de desvío de recorrido en tiempo real.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Detectar alerta de claros producidos en el servicio.</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Detectar alerta de tiempos de marcha de la Unidades.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Alarma de zonas peligrosas en desvíos de recorrido en tiempo real.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Identificación y log del Conductor a la Unidad.</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Identificación y log de Inspectores.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Contar con tecnología que permita una comunicación bidireccional con el conductor.</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Identificación del geoposicionamiento de la Unidad al momento de registrarse un siniestro (Accidentes, aceleración o desaceleración brusca).</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Registro Opcional de Cámaras de Seguridad en Unidades.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Sistema opcional del tipo botón antipánico.</w:t>
      </w:r>
    </w:p>
    <w:p w:rsidR="000454BA" w:rsidRPr="000454BA" w:rsidRDefault="000454BA" w:rsidP="000454BA">
      <w:pPr>
        <w:jc w:val="both"/>
        <w:rPr>
          <w:rFonts w:ascii="Arial" w:eastAsia="MS Mincho" w:hAnsi="Arial" w:cs="Arial"/>
          <w:sz w:val="22"/>
          <w:szCs w:val="22"/>
        </w:rPr>
      </w:pPr>
    </w:p>
    <w:p w:rsidR="000454BA" w:rsidRPr="000454BA" w:rsidRDefault="00D068C4" w:rsidP="000454BA">
      <w:pPr>
        <w:jc w:val="both"/>
        <w:rPr>
          <w:rFonts w:ascii="Arial" w:eastAsia="MS Mincho" w:hAnsi="Arial" w:cs="Arial"/>
          <w:b/>
          <w:bCs/>
          <w:sz w:val="22"/>
          <w:szCs w:val="22"/>
        </w:rPr>
      </w:pPr>
      <w:r>
        <w:rPr>
          <w:rFonts w:ascii="Arial" w:eastAsia="MS Mincho" w:hAnsi="Arial" w:cs="Arial"/>
          <w:b/>
          <w:bCs/>
          <w:sz w:val="22"/>
          <w:szCs w:val="22"/>
        </w:rPr>
        <w:t>7</w:t>
      </w:r>
      <w:r w:rsidR="000454BA" w:rsidRPr="000454BA">
        <w:rPr>
          <w:rFonts w:ascii="Arial" w:eastAsia="MS Mincho" w:hAnsi="Arial" w:cs="Arial"/>
          <w:b/>
          <w:bCs/>
          <w:sz w:val="22"/>
          <w:szCs w:val="22"/>
        </w:rPr>
        <w:t>.2.4.- Asistencia al control y despacho.</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A nivel general la solución propuesta deberá contemplar los siguientes requerimientos mandatorios: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Información de Horarios para cubrir.</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Información predictiva de llegadas a las cabeceras a partir del monitoreo de las unidades, para toma de acciones.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Debe haber interacción entre el Sistema y la Infraestructura de GPS en tiempo real.</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La fichada y asistencia de los inspectores deberían de poder registrarse desde un dispositivo Smartphone o Tablet.</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Reportes o consultas referentes a complimiento horario, cumplimiento de diagrama, asignación de unidades (titularidad), Observaciones de Conducción levantadas por Inspectores, Controles y Auxilios.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Registro de Observaciones de Conducción levantadas por Inspectores, Controles y Auxilios.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Identificación de los datos de la Unidad, datos del recorrido y el Conductor en el momento de registrarse un siniestro</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Posibilidad de Despacho automático (o semi) de Conductores/Unidades a través de la solución.</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Alertas de no despacho en termino.</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Alertas de no despacho por Unidad indisponible para cumplir el Servicio</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Alertas de no despacho por Falta de Conductor para cumplir el Servicio</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Posibilidad de mostrar Porcentajes de Cumplimiento de los Diagramas y desvíos y/o Cortes de los Servicios.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Posibilidad de Agregar Servicios en los Recorridos, tomando la información a partir del recorrido vigente.</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Codificación de los motivos de cortes de vueltas y recorridos.</w:t>
      </w:r>
    </w:p>
    <w:p w:rsidR="000454BA" w:rsidRPr="000454BA" w:rsidRDefault="000454BA" w:rsidP="000454BA">
      <w:pPr>
        <w:ind w:left="426"/>
        <w:jc w:val="both"/>
        <w:rPr>
          <w:rFonts w:ascii="Arial" w:eastAsia="MS Mincho" w:hAnsi="Arial" w:cs="Arial"/>
          <w:sz w:val="22"/>
          <w:szCs w:val="22"/>
        </w:rPr>
      </w:pPr>
      <w:r w:rsidRPr="000454BA">
        <w:rPr>
          <w:rFonts w:ascii="MS Gothic" w:eastAsia="MS Gothic" w:hAnsi="MS Gothic" w:cs="MS Gothic" w:hint="eastAsia"/>
          <w:sz w:val="22"/>
          <w:szCs w:val="22"/>
        </w:rPr>
        <w:t>✓</w:t>
      </w:r>
      <w:r w:rsidRPr="000454BA">
        <w:rPr>
          <w:rFonts w:ascii="Arial" w:eastAsia="MS Mincho" w:hAnsi="Arial" w:cs="Arial"/>
          <w:sz w:val="22"/>
          <w:szCs w:val="22"/>
        </w:rPr>
        <w:t xml:space="preserve"> Indicadores de Diagramación vs Real, como Vueltas perdidas, tiempos perdidos, km perdidos, etc.</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p>
    <w:p w:rsidR="000454BA" w:rsidRPr="000454BA" w:rsidRDefault="00D068C4" w:rsidP="000454BA">
      <w:pPr>
        <w:jc w:val="both"/>
        <w:rPr>
          <w:rFonts w:ascii="Arial" w:eastAsia="MS Mincho" w:hAnsi="Arial" w:cs="Arial"/>
          <w:b/>
          <w:bCs/>
          <w:sz w:val="22"/>
          <w:szCs w:val="22"/>
        </w:rPr>
      </w:pPr>
      <w:r>
        <w:rPr>
          <w:rFonts w:ascii="Arial" w:eastAsia="MS Mincho" w:hAnsi="Arial" w:cs="Arial"/>
          <w:b/>
          <w:bCs/>
          <w:sz w:val="22"/>
          <w:szCs w:val="22"/>
        </w:rPr>
        <w:t>7</w:t>
      </w:r>
      <w:r w:rsidR="000454BA" w:rsidRPr="000454BA">
        <w:rPr>
          <w:rFonts w:ascii="Arial" w:eastAsia="MS Mincho" w:hAnsi="Arial" w:cs="Arial"/>
          <w:b/>
          <w:bCs/>
          <w:sz w:val="22"/>
          <w:szCs w:val="22"/>
        </w:rPr>
        <w:t>.2.5.- Interconexión</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En forma mandatoria la información sobre la red existente de transporte público, esto es los horarios y la programación de los vehículos para el sistema ITCS (“Intermodal Transport Control System”) deben </w:t>
      </w:r>
      <w:r w:rsidR="00560BDA">
        <w:rPr>
          <w:rFonts w:ascii="Arial" w:eastAsia="MS Mincho" w:hAnsi="Arial" w:cs="Arial"/>
          <w:sz w:val="22"/>
          <w:szCs w:val="22"/>
        </w:rPr>
        <w:t xml:space="preserve">poder </w:t>
      </w:r>
      <w:r w:rsidRPr="000454BA">
        <w:rPr>
          <w:rFonts w:ascii="Arial" w:eastAsia="MS Mincho" w:hAnsi="Arial" w:cs="Arial"/>
          <w:sz w:val="22"/>
          <w:szCs w:val="22"/>
        </w:rPr>
        <w:t>ser recibidas por el software a través de una interfaz estándar (específicamente VDV452 o Trans402).</w:t>
      </w: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 </w:t>
      </w: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El software debe permitir una línea de comunicación directa a la unidad de transporte y sus numerosos automatismos deben permitir reaccionar rápida y adecuadamente en cada situación, a informar eventualmente a los pasajeros y a poder opcionalmente enviar información pertinente a la “periferia” del vehículo (ver párrafos posteriores).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La Tablet especifica de movilidad a ser provista según el punto “4.2” del presente, debe hacer de interfaz, a través de las antenas GPS, 4G y WiFi, con el mundo exterior. Con estos datos, debe poder proporcionar al conductor de la unidad instrucciones y orientación autónomas y externas. A través de modernos servicios web bajo el paradigma ITxPT e IBIS-IP debe tener la posibilidad a futuro de poder controlar, monitorear y alimentar todos los demás componentes principales del vehículo, como pantallas de info-entretenimiento a bordo, sistemas de CCTV, etc.</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 xml:space="preserve">El sistema debe poder permitir entregar al pasajero información actualizada y correcta en el teléfono celular, en la Web y opcionalmente en los paneles </w:t>
      </w:r>
      <w:r w:rsidR="00DD71A9">
        <w:rPr>
          <w:rFonts w:ascii="Arial" w:eastAsia="MS Mincho" w:hAnsi="Arial" w:cs="Arial"/>
          <w:sz w:val="22"/>
          <w:szCs w:val="22"/>
        </w:rPr>
        <w:t xml:space="preserve">de información para pasajeros </w:t>
      </w:r>
      <w:r w:rsidRPr="000454BA">
        <w:rPr>
          <w:rFonts w:ascii="Arial" w:eastAsia="MS Mincho" w:hAnsi="Arial" w:cs="Arial"/>
          <w:sz w:val="22"/>
          <w:szCs w:val="22"/>
        </w:rPr>
        <w:t xml:space="preserve">que a futuro se instalen </w:t>
      </w:r>
      <w:r w:rsidR="00DD71A9">
        <w:rPr>
          <w:rFonts w:ascii="Arial" w:eastAsia="MS Mincho" w:hAnsi="Arial" w:cs="Arial"/>
          <w:sz w:val="22"/>
          <w:szCs w:val="22"/>
        </w:rPr>
        <w:t xml:space="preserve">tanto en el interior de las unidades, como </w:t>
      </w:r>
      <w:r w:rsidRPr="000454BA">
        <w:rPr>
          <w:rFonts w:ascii="Arial" w:eastAsia="MS Mincho" w:hAnsi="Arial" w:cs="Arial"/>
          <w:sz w:val="22"/>
          <w:szCs w:val="22"/>
        </w:rPr>
        <w:t>en las paradas de colectivos, etc.</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La información debe poder ser recolectada en tiempo real por parte de los operadores externos para ser utilizada internamente y, de igual manera, se debe poder hacer pública la información interna para ser utilizada por sistemas de información de terceros. Esto también debe poder hacerse en forma de reportes y análisis.</w:t>
      </w:r>
    </w:p>
    <w:p w:rsidR="000454BA" w:rsidRPr="000454BA" w:rsidRDefault="000454BA" w:rsidP="000454BA">
      <w:pPr>
        <w:jc w:val="both"/>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p>
    <w:p w:rsidR="000454BA" w:rsidRPr="000454BA" w:rsidRDefault="00D068C4" w:rsidP="000454BA">
      <w:pPr>
        <w:rPr>
          <w:rFonts w:ascii="Arial" w:eastAsia="MS Mincho" w:hAnsi="Arial" w:cs="Arial"/>
          <w:b/>
          <w:bCs/>
          <w:sz w:val="22"/>
          <w:szCs w:val="22"/>
        </w:rPr>
      </w:pPr>
      <w:r>
        <w:rPr>
          <w:rFonts w:ascii="Arial" w:eastAsia="MS Mincho" w:hAnsi="Arial" w:cs="Arial"/>
          <w:b/>
          <w:bCs/>
          <w:sz w:val="22"/>
          <w:szCs w:val="22"/>
        </w:rPr>
        <w:t>7</w:t>
      </w:r>
      <w:r w:rsidR="000454BA" w:rsidRPr="000454BA">
        <w:rPr>
          <w:rFonts w:ascii="Arial" w:eastAsia="MS Mincho" w:hAnsi="Arial" w:cs="Arial"/>
          <w:b/>
          <w:bCs/>
          <w:sz w:val="22"/>
          <w:szCs w:val="22"/>
        </w:rPr>
        <w:t>.2.6.- Resumen de funcionalidades</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eastAsia="MS Mincho" w:hAnsi="Arial" w:cs="Arial"/>
          <w:sz w:val="22"/>
          <w:szCs w:val="22"/>
        </w:rPr>
      </w:pPr>
      <w:r w:rsidRPr="000454BA">
        <w:rPr>
          <w:rFonts w:ascii="Arial" w:eastAsia="MS Mincho" w:hAnsi="Arial" w:cs="Arial"/>
          <w:sz w:val="22"/>
          <w:szCs w:val="22"/>
        </w:rPr>
        <w:t>En resumen, el software que será la base del SISTEMA deberá permitir, como mínimo y de forma mandatoria:</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eastAsia="MS Mincho" w:hAnsi="Arial" w:cs="Arial"/>
          <w:b/>
          <w:bCs/>
          <w:sz w:val="22"/>
          <w:szCs w:val="22"/>
          <w:u w:val="single"/>
        </w:rPr>
      </w:pPr>
      <w:r w:rsidRPr="000454BA">
        <w:rPr>
          <w:rFonts w:ascii="Arial" w:eastAsia="MS Mincho" w:hAnsi="Arial" w:cs="Arial"/>
          <w:b/>
          <w:bCs/>
          <w:sz w:val="22"/>
          <w:szCs w:val="22"/>
          <w:u w:val="single"/>
        </w:rPr>
        <w:t>Software Embarcado:</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General</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Operación con horario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Operación sin horario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Localización automática</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Comparación de horario y pronóstico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Operación autónoma de vehículo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Control de acciones dependiente de la hora y lugar</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Capacidad especifica de operar con vehículos eléctricos (no solo de Gasoil).</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Monitoreo del sistema</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Interfaz de usuario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Autenticación del conductor – sin tarjeta</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Selección de viaje</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Diálogo para operación de transporte</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Información del estado del sistema para el conductor</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Diálogos de mantenimiento para técnicos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Comunicación con el Conductor</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Comunicación de datos al centro de control</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Instrucciones y mensajes para el conductor</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Medidas Correctivas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Intercambio de datos con sistema de Backoffice central</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Modificación de horario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Cancelación de viaje</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Refuerzo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Intercambio de tareas vehículo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Modificación de tarea vehículo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Modificación de recorrido</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Grabación de datos de vehículos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Registro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Grabación de datos de operación de transporte</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eastAsia="MS Mincho" w:hAnsi="Arial" w:cs="Arial"/>
          <w:b/>
          <w:bCs/>
          <w:sz w:val="22"/>
          <w:szCs w:val="22"/>
          <w:u w:val="single"/>
        </w:rPr>
      </w:pPr>
      <w:r w:rsidRPr="000454BA">
        <w:rPr>
          <w:rFonts w:ascii="Arial" w:eastAsia="MS Mincho" w:hAnsi="Arial" w:cs="Arial"/>
          <w:b/>
          <w:bCs/>
          <w:sz w:val="22"/>
          <w:szCs w:val="22"/>
          <w:u w:val="single"/>
        </w:rPr>
        <w:t>Centro de Control:</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General</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Situación de horario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Procesamiento de medidas correctivas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Recopilación de datos operacionales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Registro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Representación en centro de control</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Monitoreo de módulos</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Comunicaciones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Instrucciones y mensajes para el conductor</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Radiocomunicación de voz entre centro de control y conductor</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Monitoreo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Estado operacional de la flota</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Estado técnico de la flota</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Visualización de horarios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Registro operacional</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Áreas de trabajo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Restricciones para áreas de trabajo</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Despacho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ab/>
        <w:t>Cancelación de viaje</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ab/>
        <w:t>Refuerzo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ab/>
        <w:t>Intercambio de tareas vehículo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ab/>
        <w:t>Modificación de tarea vehículo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ab/>
        <w:t>Modificación de recorrido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ab/>
        <w:t>Aseguramiento de intervalos</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Mapa</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Datos en vivo</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Visualización</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Histórico de datos operacionales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Datos en vivo</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App</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Monitoreo operacional</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Instrucciones y mensajes para conductores</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Estadísticas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Fiabilidad</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Rendimiento operacional</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eastAsia="MS Mincho" w:hAnsi="Arial" w:cs="Arial"/>
          <w:b/>
          <w:bCs/>
          <w:sz w:val="22"/>
          <w:szCs w:val="22"/>
          <w:u w:val="single"/>
        </w:rPr>
      </w:pPr>
      <w:r w:rsidRPr="000454BA">
        <w:rPr>
          <w:rFonts w:ascii="Arial" w:eastAsia="MS Mincho" w:hAnsi="Arial" w:cs="Arial"/>
          <w:b/>
          <w:bCs/>
          <w:sz w:val="22"/>
          <w:szCs w:val="22"/>
          <w:u w:val="single"/>
        </w:rPr>
        <w:t>Información dinámica al pasajero:</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Interfaz de usuario para el centro de control</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Interfaz de usuario operativa</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Configuración y administración</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Monitoreo</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Funcionalidades principales y almacenamiento de datos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Gestión de versión de datos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Monitoreo de módulos</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Prognosis de arribos y salidas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Distribución y pronóstico de partidas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Acoplamiento de centro de control</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eastAsia="MS Mincho" w:hAnsi="Arial" w:cs="Arial"/>
          <w:b/>
          <w:bCs/>
          <w:sz w:val="22"/>
          <w:szCs w:val="22"/>
          <w:u w:val="single"/>
        </w:rPr>
      </w:pPr>
      <w:r w:rsidRPr="000454BA">
        <w:rPr>
          <w:rFonts w:ascii="Arial" w:eastAsia="MS Mincho" w:hAnsi="Arial" w:cs="Arial"/>
          <w:b/>
          <w:bCs/>
          <w:sz w:val="22"/>
          <w:szCs w:val="22"/>
          <w:u w:val="single"/>
        </w:rPr>
        <w:t>Entregables, interfaces y estadísticas:</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Interfaces en tiempo real para la operación de transporte</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 xml:space="preserve">Radiocomunicación de datos </w:t>
      </w:r>
    </w:p>
    <w:p w:rsidR="000454BA" w:rsidRPr="000454BA" w:rsidRDefault="000454BA" w:rsidP="000454BA">
      <w:pPr>
        <w:pStyle w:val="Prrafodelista"/>
        <w:ind w:left="1440"/>
        <w:rPr>
          <w:rFonts w:ascii="Arial" w:eastAsia="MS Mincho" w:hAnsi="Arial" w:cs="Arial"/>
          <w:sz w:val="22"/>
          <w:szCs w:val="22"/>
        </w:rPr>
      </w:pPr>
      <w:r w:rsidRPr="000454BA">
        <w:rPr>
          <w:rFonts w:ascii="Arial" w:eastAsia="MS Mincho" w:hAnsi="Arial" w:cs="Arial"/>
          <w:sz w:val="22"/>
          <w:szCs w:val="22"/>
        </w:rPr>
        <w:t>– vía radiocomunicación móvil pública</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Administrador de comunicación para sistemas en terreno</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 xml:space="preserve"> Interfaces de importe para datos de planificación de largo plazo para la operación</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Interfaces de importe de la programación de red, horarios, turnos, tareas vehículo</w:t>
      </w:r>
    </w:p>
    <w:p w:rsidR="000454BA" w:rsidRPr="000454BA" w:rsidRDefault="000454BA" w:rsidP="000454BA">
      <w:pPr>
        <w:pStyle w:val="Prrafodelista"/>
        <w:ind w:left="1440"/>
        <w:rPr>
          <w:rFonts w:ascii="Arial" w:eastAsia="MS Mincho" w:hAnsi="Arial" w:cs="Arial"/>
          <w:sz w:val="22"/>
          <w:szCs w:val="22"/>
        </w:rPr>
      </w:pPr>
      <w:r w:rsidRPr="000454BA">
        <w:rPr>
          <w:rFonts w:ascii="Arial" w:eastAsia="MS Mincho" w:hAnsi="Arial" w:cs="Arial"/>
          <w:sz w:val="22"/>
          <w:szCs w:val="22"/>
        </w:rPr>
        <w:t>– trans402</w:t>
      </w:r>
    </w:p>
    <w:p w:rsidR="000454BA" w:rsidRPr="000454BA" w:rsidRDefault="000454BA" w:rsidP="000454BA">
      <w:pPr>
        <w:pStyle w:val="Prrafodelista"/>
        <w:ind w:left="1440"/>
        <w:rPr>
          <w:rFonts w:ascii="Arial" w:eastAsia="MS Mincho" w:hAnsi="Arial" w:cs="Arial"/>
          <w:sz w:val="22"/>
          <w:szCs w:val="22"/>
        </w:rPr>
      </w:pPr>
      <w:r w:rsidRPr="000454BA">
        <w:rPr>
          <w:rFonts w:ascii="Arial" w:eastAsia="MS Mincho" w:hAnsi="Arial" w:cs="Arial"/>
          <w:sz w:val="22"/>
          <w:szCs w:val="22"/>
        </w:rPr>
        <w:t>– VDV 452</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Base de datos de plan operacional</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 xml:space="preserve"> Distribución automática de datos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Transformación de datos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Monitoreo de transformación de datos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Preparación de datos para sistemas de Backend</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Preparación de datos para sistemas en terreno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Intercambio de datos con sistemas en terreno</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Control de intercambio de datos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Monitoreo de intercambio de datos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Memoria de datos base, de red y de horarios</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Interfaz en tiempo real para datos de rendimiento de transporte</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Interfaz en tiempo real GTFS</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Adopción y preparación de eventos operacionales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Memoria de eventos operacionales</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Event-Backend</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Interfaces de eventos</w:t>
      </w:r>
    </w:p>
    <w:p w:rsidR="000454BA" w:rsidRPr="000454BA" w:rsidRDefault="000454BA" w:rsidP="000454BA">
      <w:pPr>
        <w:pStyle w:val="Prrafodelista"/>
        <w:ind w:left="1440"/>
        <w:rPr>
          <w:rFonts w:ascii="Arial" w:eastAsia="MS Mincho" w:hAnsi="Arial" w:cs="Arial"/>
          <w:sz w:val="22"/>
          <w:szCs w:val="22"/>
        </w:rPr>
      </w:pPr>
      <w:r w:rsidRPr="000454BA">
        <w:rPr>
          <w:rFonts w:ascii="Arial" w:eastAsia="MS Mincho" w:hAnsi="Arial" w:cs="Arial"/>
          <w:sz w:val="22"/>
          <w:szCs w:val="22"/>
        </w:rPr>
        <w:t>– Analytics API</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Sistema de fondo para recopilación de datos de operación de transporte</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Importe de estadísticas de operación de transporte</w:t>
      </w:r>
    </w:p>
    <w:p w:rsidR="000454BA" w:rsidRPr="000454BA" w:rsidRDefault="000454BA" w:rsidP="000454BA">
      <w:pPr>
        <w:pStyle w:val="Prrafodelista"/>
        <w:numPr>
          <w:ilvl w:val="1"/>
          <w:numId w:val="31"/>
        </w:numPr>
        <w:contextualSpacing w:val="0"/>
        <w:rPr>
          <w:rFonts w:ascii="Arial" w:eastAsia="MS Mincho" w:hAnsi="Arial" w:cs="Arial"/>
          <w:sz w:val="22"/>
          <w:szCs w:val="22"/>
        </w:rPr>
      </w:pPr>
      <w:r w:rsidRPr="000454BA">
        <w:rPr>
          <w:rFonts w:ascii="Arial" w:eastAsia="MS Mincho" w:hAnsi="Arial" w:cs="Arial"/>
          <w:sz w:val="22"/>
          <w:szCs w:val="22"/>
        </w:rPr>
        <w:t>Base de datos de estadísticas de operación de transporte</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eastAsia="MS Mincho" w:hAnsi="Arial" w:cs="Arial"/>
          <w:sz w:val="22"/>
          <w:szCs w:val="22"/>
        </w:rPr>
      </w:pPr>
    </w:p>
    <w:p w:rsidR="000454BA" w:rsidRPr="000454BA" w:rsidRDefault="00D068C4" w:rsidP="000454BA">
      <w:pPr>
        <w:rPr>
          <w:rFonts w:ascii="Arial" w:eastAsia="MS Mincho" w:hAnsi="Arial" w:cs="Arial"/>
          <w:b/>
          <w:bCs/>
          <w:sz w:val="22"/>
          <w:szCs w:val="22"/>
        </w:rPr>
      </w:pPr>
      <w:r>
        <w:rPr>
          <w:rFonts w:ascii="Arial" w:eastAsia="MS Mincho" w:hAnsi="Arial" w:cs="Arial"/>
          <w:b/>
          <w:bCs/>
          <w:sz w:val="22"/>
          <w:szCs w:val="22"/>
        </w:rPr>
        <w:t>7</w:t>
      </w:r>
      <w:r w:rsidR="000454BA" w:rsidRPr="000454BA">
        <w:rPr>
          <w:rFonts w:ascii="Arial" w:eastAsia="MS Mincho" w:hAnsi="Arial" w:cs="Arial"/>
          <w:b/>
          <w:bCs/>
          <w:sz w:val="22"/>
          <w:szCs w:val="22"/>
        </w:rPr>
        <w:t>.2.7.- Otras provisiones relacionadas con los Servicios Gestionados del SISTEMA</w:t>
      </w:r>
    </w:p>
    <w:p w:rsidR="000454BA" w:rsidRPr="000454BA" w:rsidRDefault="000454BA" w:rsidP="000454BA">
      <w:pPr>
        <w:rPr>
          <w:rFonts w:ascii="Arial" w:eastAsia="MS Mincho" w:hAnsi="Arial" w:cs="Arial"/>
          <w:sz w:val="22"/>
          <w:szCs w:val="22"/>
        </w:rPr>
      </w:pPr>
    </w:p>
    <w:p w:rsidR="000454BA" w:rsidRPr="000454BA" w:rsidRDefault="000454BA" w:rsidP="000454BA">
      <w:pPr>
        <w:rPr>
          <w:rFonts w:ascii="Arial" w:eastAsia="MS Mincho" w:hAnsi="Arial" w:cs="Arial"/>
          <w:sz w:val="22"/>
          <w:szCs w:val="22"/>
        </w:rPr>
      </w:pPr>
      <w:r w:rsidRPr="000454BA">
        <w:rPr>
          <w:rFonts w:ascii="Arial" w:eastAsia="MS Mincho" w:hAnsi="Arial" w:cs="Arial"/>
          <w:sz w:val="22"/>
          <w:szCs w:val="22"/>
        </w:rPr>
        <w:t>Junto a las características anteriormente mencionadas, el oferente deberá proveer también como parte del servicio de solución gestionada SaS:</w:t>
      </w:r>
    </w:p>
    <w:p w:rsidR="000454BA" w:rsidRPr="000454BA" w:rsidRDefault="000454BA" w:rsidP="000454BA">
      <w:pPr>
        <w:rPr>
          <w:rFonts w:ascii="Arial" w:eastAsia="MS Mincho" w:hAnsi="Arial" w:cs="Arial"/>
          <w:sz w:val="22"/>
          <w:szCs w:val="22"/>
        </w:rPr>
      </w:pP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Licencias de uso del software para las unidades de transporte</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 xml:space="preserve">Infraestructura de IT, como servicio tipo cloud en un data center de clase mundial. </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 xml:space="preserve">Capacitación en la instalación y soporte del uso de las aplicaciones durante el período de la implementación del sistema. </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 xml:space="preserve">Cinco (5) sesiones de capacitación remotas de los cursos descritos en el Concepto de Capacitación a nivel Principiante. </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Diez (10) sesiones remotas para capacitación de refuerzo.</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Manuales de capacitación en español</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Interfaces de usuario del software en español</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 xml:space="preserve">Mantenimiento anual del software durante la duración del contrato </w:t>
      </w:r>
    </w:p>
    <w:p w:rsidR="000454BA" w:rsidRPr="000454BA" w:rsidRDefault="000454BA" w:rsidP="000454BA">
      <w:pPr>
        <w:pStyle w:val="Prrafodelista"/>
        <w:numPr>
          <w:ilvl w:val="0"/>
          <w:numId w:val="31"/>
        </w:numPr>
        <w:contextualSpacing w:val="0"/>
        <w:rPr>
          <w:rFonts w:ascii="Arial" w:eastAsia="MS Mincho" w:hAnsi="Arial" w:cs="Arial"/>
          <w:sz w:val="22"/>
          <w:szCs w:val="22"/>
        </w:rPr>
      </w:pPr>
      <w:r w:rsidRPr="000454BA">
        <w:rPr>
          <w:rFonts w:ascii="Arial" w:eastAsia="MS Mincho" w:hAnsi="Arial" w:cs="Arial"/>
          <w:sz w:val="22"/>
          <w:szCs w:val="22"/>
        </w:rPr>
        <w:t>Línea de soporte, soporte de Nivel 2 y 3, como medio para monitorear errores/ temas de soporte / luego de fase de instalación: lunes-viernes 9:00 – 13:00 a.m. y 14:00 a 18:00 pm zona horaria de Argentina.</w:t>
      </w:r>
    </w:p>
    <w:p w:rsidR="000454BA" w:rsidRPr="000454BA" w:rsidRDefault="000454BA" w:rsidP="000454BA">
      <w:pPr>
        <w:rPr>
          <w:rFonts w:ascii="Arial" w:eastAsia="MS Mincho" w:hAnsi="Arial" w:cs="Arial"/>
          <w:sz w:val="22"/>
          <w:szCs w:val="22"/>
        </w:rPr>
      </w:pPr>
    </w:p>
    <w:p w:rsidR="000454BA" w:rsidRPr="000454BA" w:rsidRDefault="000454BA" w:rsidP="000454BA">
      <w:pPr>
        <w:jc w:val="both"/>
        <w:rPr>
          <w:rFonts w:ascii="Arial" w:eastAsia="MS Mincho" w:hAnsi="Arial" w:cs="Arial"/>
          <w:sz w:val="22"/>
          <w:szCs w:val="22"/>
        </w:rPr>
      </w:pPr>
      <w:r w:rsidRPr="000454BA">
        <w:rPr>
          <w:rFonts w:ascii="Arial" w:eastAsia="MS Mincho" w:hAnsi="Arial" w:cs="Arial"/>
          <w:sz w:val="22"/>
          <w:szCs w:val="22"/>
        </w:rPr>
        <w:t>El OFERENTE no deberá incluir en su cotización los abonos a los planes de comunicación y chips (SIM’s para celulares provisto</w:t>
      </w:r>
      <w:r w:rsidR="00077D6C">
        <w:rPr>
          <w:rFonts w:ascii="Arial" w:eastAsia="MS Mincho" w:hAnsi="Arial" w:cs="Arial"/>
          <w:sz w:val="22"/>
          <w:szCs w:val="22"/>
        </w:rPr>
        <w:t>s</w:t>
      </w:r>
      <w:r w:rsidRPr="000454BA">
        <w:rPr>
          <w:rFonts w:ascii="Arial" w:eastAsia="MS Mincho" w:hAnsi="Arial" w:cs="Arial"/>
          <w:sz w:val="22"/>
          <w:szCs w:val="22"/>
        </w:rPr>
        <w:t xml:space="preserve"> por las empresas de comunicaciones) para el equipamiento de comunicaciones a bordo de las unidades, así como tampoco las comunicaciones del Centro de Control</w:t>
      </w:r>
      <w:r w:rsidR="00C2543C">
        <w:rPr>
          <w:rFonts w:ascii="Arial" w:eastAsia="MS Mincho" w:hAnsi="Arial" w:cs="Arial"/>
          <w:sz w:val="22"/>
          <w:szCs w:val="22"/>
        </w:rPr>
        <w:t xml:space="preserve"> ya que los mismos serán operados por la Provincia </w:t>
      </w:r>
      <w:r w:rsidR="00D55A7A">
        <w:rPr>
          <w:rFonts w:ascii="Arial" w:eastAsia="MS Mincho" w:hAnsi="Arial" w:cs="Arial"/>
          <w:sz w:val="22"/>
          <w:szCs w:val="22"/>
        </w:rPr>
        <w:t>c</w:t>
      </w:r>
      <w:r w:rsidR="00C2543C">
        <w:rPr>
          <w:rFonts w:ascii="Arial" w:eastAsia="MS Mincho" w:hAnsi="Arial" w:cs="Arial"/>
          <w:sz w:val="22"/>
          <w:szCs w:val="22"/>
        </w:rPr>
        <w:t xml:space="preserve">on </w:t>
      </w:r>
      <w:r w:rsidR="00D55A7A">
        <w:rPr>
          <w:rFonts w:ascii="Arial" w:eastAsia="MS Mincho" w:hAnsi="Arial" w:cs="Arial"/>
          <w:sz w:val="22"/>
          <w:szCs w:val="22"/>
        </w:rPr>
        <w:t xml:space="preserve">sus propios </w:t>
      </w:r>
      <w:r w:rsidR="00C2543C">
        <w:rPr>
          <w:rFonts w:ascii="Arial" w:eastAsia="MS Mincho" w:hAnsi="Arial" w:cs="Arial"/>
          <w:sz w:val="22"/>
          <w:szCs w:val="22"/>
        </w:rPr>
        <w:t>proveedores a ser determinados oportunamente</w:t>
      </w:r>
      <w:r w:rsidRPr="000454BA">
        <w:rPr>
          <w:rFonts w:ascii="Arial" w:eastAsia="MS Mincho" w:hAnsi="Arial" w:cs="Arial"/>
          <w:sz w:val="22"/>
          <w:szCs w:val="22"/>
        </w:rPr>
        <w:t>.</w:t>
      </w:r>
    </w:p>
    <w:p w:rsidR="000454BA" w:rsidRPr="000454BA" w:rsidRDefault="000454BA" w:rsidP="000454BA">
      <w:pPr>
        <w:tabs>
          <w:tab w:val="center" w:pos="5732"/>
        </w:tabs>
        <w:spacing w:line="360" w:lineRule="auto"/>
        <w:rPr>
          <w:rFonts w:ascii="Arial" w:hAnsi="Arial" w:cs="Arial"/>
          <w:sz w:val="22"/>
          <w:szCs w:val="22"/>
        </w:rPr>
      </w:pPr>
    </w:p>
    <w:p w:rsidR="000454BA" w:rsidRDefault="000454BA" w:rsidP="000454BA">
      <w:pPr>
        <w:tabs>
          <w:tab w:val="center" w:pos="5732"/>
        </w:tabs>
        <w:spacing w:line="360" w:lineRule="auto"/>
        <w:rPr>
          <w:rFonts w:ascii="Arial" w:hAnsi="Arial" w:cs="Arial"/>
          <w:sz w:val="22"/>
          <w:szCs w:val="22"/>
          <w:lang w:val="es-ES_tradnl"/>
        </w:rPr>
      </w:pPr>
    </w:p>
    <w:p w:rsidR="000454BA" w:rsidRDefault="000454BA" w:rsidP="000454BA">
      <w:pPr>
        <w:tabs>
          <w:tab w:val="center" w:pos="5732"/>
        </w:tabs>
        <w:spacing w:line="360" w:lineRule="auto"/>
        <w:rPr>
          <w:rFonts w:ascii="Arial" w:hAnsi="Arial" w:cs="Arial"/>
          <w:sz w:val="22"/>
          <w:szCs w:val="22"/>
          <w:lang w:val="es-ES_tradnl"/>
        </w:rPr>
      </w:pPr>
    </w:p>
    <w:p w:rsidR="000454BA" w:rsidRPr="000454BA" w:rsidRDefault="000454BA" w:rsidP="000454BA">
      <w:pPr>
        <w:tabs>
          <w:tab w:val="center" w:pos="5732"/>
        </w:tabs>
        <w:spacing w:line="360" w:lineRule="auto"/>
        <w:rPr>
          <w:rFonts w:ascii="Arial" w:hAnsi="Arial" w:cs="Arial"/>
          <w:sz w:val="22"/>
          <w:szCs w:val="22"/>
          <w:u w:val="single"/>
          <w:lang w:val="es-ES_tradnl"/>
        </w:rPr>
      </w:pPr>
      <w:r w:rsidRPr="000454BA">
        <w:rPr>
          <w:rFonts w:ascii="Arial" w:hAnsi="Arial" w:cs="Arial"/>
          <w:sz w:val="22"/>
          <w:szCs w:val="22"/>
          <w:u w:val="single"/>
          <w:lang w:val="es-ES_tradnl"/>
        </w:rPr>
        <w:t xml:space="preserve"> </w:t>
      </w:r>
    </w:p>
    <w:p w:rsidR="0074044D" w:rsidRDefault="0074044D" w:rsidP="002220EC">
      <w:pPr>
        <w:tabs>
          <w:tab w:val="left" w:pos="-1440"/>
        </w:tabs>
        <w:spacing w:line="360" w:lineRule="auto"/>
        <w:jc w:val="both"/>
        <w:rPr>
          <w:rFonts w:ascii="Arial" w:hAnsi="Arial" w:cs="Arial"/>
          <w:sz w:val="22"/>
          <w:szCs w:val="22"/>
          <w:lang w:val="es-ES_tradnl"/>
        </w:rPr>
      </w:pPr>
    </w:p>
    <w:p w:rsidR="00B87AB1" w:rsidRDefault="00B87AB1" w:rsidP="002220EC">
      <w:pPr>
        <w:tabs>
          <w:tab w:val="left" w:pos="-1440"/>
        </w:tabs>
        <w:spacing w:line="360" w:lineRule="auto"/>
        <w:jc w:val="both"/>
        <w:rPr>
          <w:rFonts w:ascii="Arial" w:hAnsi="Arial" w:cs="Arial"/>
          <w:sz w:val="22"/>
          <w:szCs w:val="22"/>
          <w:lang w:val="es-ES_tradnl"/>
        </w:rPr>
      </w:pPr>
    </w:p>
    <w:p w:rsidR="00B87AB1" w:rsidRDefault="00B87AB1" w:rsidP="002220EC">
      <w:pPr>
        <w:tabs>
          <w:tab w:val="left" w:pos="-1440"/>
        </w:tabs>
        <w:spacing w:line="360" w:lineRule="auto"/>
        <w:jc w:val="both"/>
        <w:rPr>
          <w:rFonts w:ascii="Arial" w:hAnsi="Arial" w:cs="Arial"/>
          <w:sz w:val="22"/>
          <w:szCs w:val="22"/>
          <w:lang w:val="es-ES_tradnl"/>
        </w:rPr>
      </w:pPr>
    </w:p>
    <w:p w:rsidR="00B87AB1" w:rsidRDefault="00B87AB1" w:rsidP="002220EC">
      <w:pPr>
        <w:tabs>
          <w:tab w:val="left" w:pos="-1440"/>
        </w:tabs>
        <w:spacing w:line="360" w:lineRule="auto"/>
        <w:jc w:val="both"/>
        <w:rPr>
          <w:rFonts w:ascii="Arial" w:hAnsi="Arial" w:cs="Arial"/>
          <w:sz w:val="22"/>
          <w:szCs w:val="22"/>
          <w:lang w:val="es-ES_tradnl"/>
        </w:rPr>
      </w:pPr>
    </w:p>
    <w:p w:rsidR="00B87AB1" w:rsidRDefault="00B87AB1" w:rsidP="002220EC">
      <w:pPr>
        <w:tabs>
          <w:tab w:val="left" w:pos="-1440"/>
        </w:tabs>
        <w:spacing w:line="360" w:lineRule="auto"/>
        <w:jc w:val="both"/>
        <w:rPr>
          <w:rFonts w:ascii="Arial" w:hAnsi="Arial" w:cs="Arial"/>
          <w:sz w:val="22"/>
          <w:szCs w:val="22"/>
          <w:lang w:val="es-ES_tradnl"/>
        </w:rPr>
      </w:pPr>
    </w:p>
    <w:p w:rsidR="00B87AB1" w:rsidRDefault="00B87AB1" w:rsidP="002220EC">
      <w:pPr>
        <w:tabs>
          <w:tab w:val="left" w:pos="-1440"/>
        </w:tabs>
        <w:spacing w:line="360" w:lineRule="auto"/>
        <w:jc w:val="both"/>
        <w:rPr>
          <w:rFonts w:ascii="Arial" w:hAnsi="Arial" w:cs="Arial"/>
          <w:sz w:val="22"/>
          <w:szCs w:val="22"/>
          <w:lang w:val="es-ES_tradnl"/>
        </w:rPr>
      </w:pPr>
    </w:p>
    <w:p w:rsidR="00B87AB1" w:rsidRDefault="00B87AB1" w:rsidP="002220EC">
      <w:pPr>
        <w:tabs>
          <w:tab w:val="left" w:pos="-1440"/>
        </w:tabs>
        <w:spacing w:line="360" w:lineRule="auto"/>
        <w:jc w:val="both"/>
        <w:rPr>
          <w:rFonts w:ascii="Arial" w:hAnsi="Arial" w:cs="Arial"/>
          <w:sz w:val="22"/>
          <w:szCs w:val="22"/>
          <w:lang w:val="es-ES_tradnl"/>
        </w:rPr>
      </w:pPr>
    </w:p>
    <w:p w:rsidR="00B87AB1" w:rsidRDefault="00B87AB1" w:rsidP="002220EC">
      <w:pPr>
        <w:tabs>
          <w:tab w:val="left" w:pos="-1440"/>
        </w:tabs>
        <w:spacing w:line="360" w:lineRule="auto"/>
        <w:jc w:val="both"/>
        <w:rPr>
          <w:rFonts w:ascii="Arial" w:hAnsi="Arial" w:cs="Arial"/>
          <w:sz w:val="22"/>
          <w:szCs w:val="22"/>
          <w:lang w:val="es-ES_tradnl"/>
        </w:rPr>
      </w:pPr>
    </w:p>
    <w:p w:rsidR="00B87AB1" w:rsidRDefault="00B87AB1" w:rsidP="002220EC">
      <w:pPr>
        <w:tabs>
          <w:tab w:val="left" w:pos="-1440"/>
        </w:tabs>
        <w:spacing w:line="360" w:lineRule="auto"/>
        <w:jc w:val="both"/>
        <w:rPr>
          <w:rFonts w:ascii="Arial" w:hAnsi="Arial" w:cs="Arial"/>
          <w:sz w:val="22"/>
          <w:szCs w:val="22"/>
          <w:lang w:val="es-ES_tradnl"/>
        </w:rPr>
      </w:pPr>
    </w:p>
    <w:p w:rsidR="00B87AB1" w:rsidRDefault="00B87AB1" w:rsidP="002220EC">
      <w:pPr>
        <w:tabs>
          <w:tab w:val="left" w:pos="-1440"/>
        </w:tabs>
        <w:spacing w:line="360" w:lineRule="auto"/>
        <w:jc w:val="both"/>
        <w:rPr>
          <w:rFonts w:ascii="Arial" w:hAnsi="Arial" w:cs="Arial"/>
          <w:sz w:val="22"/>
          <w:szCs w:val="22"/>
          <w:lang w:val="es-ES_tradnl"/>
        </w:rPr>
      </w:pPr>
    </w:p>
    <w:p w:rsidR="00B87AB1" w:rsidRPr="000454BA" w:rsidRDefault="00B87AB1" w:rsidP="002220EC">
      <w:pPr>
        <w:tabs>
          <w:tab w:val="left" w:pos="-1440"/>
        </w:tabs>
        <w:spacing w:line="360" w:lineRule="auto"/>
        <w:jc w:val="both"/>
        <w:rPr>
          <w:rFonts w:ascii="Arial" w:hAnsi="Arial" w:cs="Arial"/>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Pr="008E069C" w:rsidRDefault="008E069C" w:rsidP="008E069C">
      <w:pPr>
        <w:pBdr>
          <w:top w:val="single" w:sz="4" w:space="1" w:color="auto"/>
        </w:pBdr>
        <w:tabs>
          <w:tab w:val="left" w:pos="-1440"/>
        </w:tabs>
        <w:spacing w:line="360" w:lineRule="auto"/>
        <w:jc w:val="both"/>
        <w:rPr>
          <w:rFonts w:ascii="Arial" w:hAnsi="Arial" w:cs="Arial"/>
          <w:b/>
          <w:color w:val="000000"/>
          <w:sz w:val="22"/>
          <w:szCs w:val="22"/>
          <w:lang w:val="es-ES_tradnl"/>
        </w:rPr>
      </w:pPr>
      <w:r w:rsidRPr="00136E63">
        <w:rPr>
          <w:rFonts w:ascii="Arial" w:hAnsi="Arial" w:cs="Arial"/>
          <w:b/>
          <w:color w:val="000000"/>
          <w:sz w:val="22"/>
          <w:szCs w:val="22"/>
          <w:lang w:val="es-ES_tradnl"/>
        </w:rPr>
        <w:t xml:space="preserve">LUGAR DE APERTURA: </w:t>
      </w:r>
      <w:r w:rsidR="00B87AB1" w:rsidRPr="00B87AB1">
        <w:rPr>
          <w:rFonts w:ascii="Arial" w:hAnsi="Arial" w:cs="Arial"/>
          <w:b/>
          <w:color w:val="000000"/>
          <w:sz w:val="22"/>
          <w:szCs w:val="22"/>
          <w:lang w:val="es-ES_tradnl"/>
        </w:rPr>
        <w:t>Ministerio de Gobierno y Justicia, Secretaria Privada calle Avenida 25 de Mayo Nº 550 – Oficina Nº 10 (Rawson – Chubut)</w:t>
      </w:r>
    </w:p>
    <w:sectPr w:rsidR="008E069C" w:rsidRPr="008E069C" w:rsidSect="002220EC">
      <w:headerReference w:type="default" r:id="rId9"/>
      <w:footerReference w:type="default" r:id="rId10"/>
      <w:pgSz w:w="12242" w:h="20163" w:code="5"/>
      <w:pgMar w:top="2268" w:right="618" w:bottom="782" w:left="1418" w:header="1418" w:footer="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C2" w:rsidRDefault="00BB17C2">
      <w:r>
        <w:separator/>
      </w:r>
    </w:p>
  </w:endnote>
  <w:endnote w:type="continuationSeparator" w:id="0">
    <w:p w:rsidR="00BB17C2" w:rsidRDefault="00BB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DB" w:rsidRDefault="00235CDB">
    <w:pPr>
      <w:pStyle w:val="Piedepgina"/>
      <w:jc w:val="right"/>
    </w:pPr>
    <w:r>
      <w:fldChar w:fldCharType="begin"/>
    </w:r>
    <w:r>
      <w:instrText xml:space="preserve"> PAGE   \* MERGEFORMAT </w:instrText>
    </w:r>
    <w:r>
      <w:fldChar w:fldCharType="separate"/>
    </w:r>
    <w:r w:rsidR="0029636F">
      <w:rPr>
        <w:noProof/>
      </w:rPr>
      <w:t>3</w:t>
    </w:r>
    <w:r>
      <w:rPr>
        <w:noProof/>
      </w:rPr>
      <w:fldChar w:fldCharType="end"/>
    </w:r>
  </w:p>
  <w:p w:rsidR="00235CDB" w:rsidRDefault="00235C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C2" w:rsidRDefault="00BB17C2">
      <w:r>
        <w:separator/>
      </w:r>
    </w:p>
  </w:footnote>
  <w:footnote w:type="continuationSeparator" w:id="0">
    <w:p w:rsidR="00BB17C2" w:rsidRDefault="00BB1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CellMar>
        <w:left w:w="70" w:type="dxa"/>
        <w:right w:w="70" w:type="dxa"/>
      </w:tblCellMar>
      <w:tblLook w:val="0000" w:firstRow="0" w:lastRow="0" w:firstColumn="0" w:lastColumn="0" w:noHBand="0" w:noVBand="0"/>
    </w:tblPr>
    <w:tblGrid>
      <w:gridCol w:w="3798"/>
      <w:gridCol w:w="1250"/>
      <w:gridCol w:w="5228"/>
    </w:tblGrid>
    <w:tr w:rsidR="0074044D" w:rsidTr="002220EC">
      <w:tc>
        <w:tcPr>
          <w:tcW w:w="3798" w:type="dxa"/>
        </w:tcPr>
        <w:p w:rsidR="0074044D" w:rsidRDefault="00A56995">
          <w:pPr>
            <w:jc w:val="center"/>
            <w:rPr>
              <w:rFonts w:ascii="Arial" w:hAnsi="Arial"/>
              <w:sz w:val="16"/>
            </w:rPr>
          </w:pPr>
          <w:r>
            <w:rPr>
              <w:rFonts w:ascii="Arial" w:hAnsi="Arial"/>
              <w:sz w:val="16"/>
            </w:rPr>
            <w:t>REPÚBLICA ARGENTINA</w:t>
          </w:r>
        </w:p>
        <w:p w:rsidR="0074044D" w:rsidRDefault="00A56995">
          <w:pPr>
            <w:jc w:val="center"/>
            <w:rPr>
              <w:rFonts w:ascii="Arial" w:hAnsi="Arial"/>
              <w:sz w:val="18"/>
            </w:rPr>
          </w:pPr>
          <w:r>
            <w:rPr>
              <w:rFonts w:ascii="Arial" w:hAnsi="Arial"/>
              <w:sz w:val="18"/>
            </w:rPr>
            <w:t>PROVINCIA DEL CHUBUT</w:t>
          </w:r>
        </w:p>
        <w:p w:rsidR="00CF18C2" w:rsidRDefault="00A56995" w:rsidP="00CF18C2">
          <w:pPr>
            <w:pStyle w:val="Textoindependiente"/>
            <w:rPr>
              <w:szCs w:val="18"/>
            </w:rPr>
          </w:pPr>
          <w:r w:rsidRPr="00CF18C2">
            <w:rPr>
              <w:szCs w:val="18"/>
            </w:rPr>
            <w:t>MINISTERIO</w:t>
          </w:r>
        </w:p>
        <w:p w:rsidR="00CF18C2" w:rsidRDefault="00A56995" w:rsidP="00CF18C2">
          <w:pPr>
            <w:pStyle w:val="Textoindependiente"/>
            <w:rPr>
              <w:szCs w:val="18"/>
            </w:rPr>
          </w:pPr>
          <w:r w:rsidRPr="00CF18C2">
            <w:rPr>
              <w:szCs w:val="18"/>
            </w:rPr>
            <w:t xml:space="preserve"> DE </w:t>
          </w:r>
        </w:p>
        <w:p w:rsidR="0074044D" w:rsidRPr="00CF18C2" w:rsidRDefault="00B6587F" w:rsidP="00CF18C2">
          <w:pPr>
            <w:pStyle w:val="Textoindependiente"/>
            <w:rPr>
              <w:szCs w:val="18"/>
            </w:rPr>
          </w:pPr>
          <w:r w:rsidRPr="00CF18C2">
            <w:rPr>
              <w:szCs w:val="18"/>
            </w:rPr>
            <w:t>GOBIERNO</w:t>
          </w:r>
          <w:r w:rsidR="00CF18C2" w:rsidRPr="00CF18C2">
            <w:rPr>
              <w:szCs w:val="18"/>
            </w:rPr>
            <w:t xml:space="preserve"> Y JUSTICIA</w:t>
          </w:r>
        </w:p>
        <w:p w:rsidR="0074044D" w:rsidRPr="00CF18C2" w:rsidRDefault="00B6587F">
          <w:pPr>
            <w:pStyle w:val="Ttulo7"/>
            <w:rPr>
              <w:rFonts w:ascii="Arial" w:hAnsi="Arial"/>
              <w:sz w:val="20"/>
            </w:rPr>
          </w:pPr>
          <w:r w:rsidRPr="00CF18C2">
            <w:rPr>
              <w:rFonts w:ascii="Arial" w:hAnsi="Arial"/>
              <w:sz w:val="20"/>
            </w:rPr>
            <w:t>Dirección General de Administración</w:t>
          </w:r>
        </w:p>
        <w:p w:rsidR="0074044D" w:rsidRDefault="0074044D">
          <w:pPr>
            <w:pStyle w:val="Ttulo"/>
            <w:jc w:val="left"/>
            <w:rPr>
              <w:sz w:val="18"/>
            </w:rPr>
          </w:pPr>
        </w:p>
      </w:tc>
      <w:tc>
        <w:tcPr>
          <w:tcW w:w="1250" w:type="dxa"/>
        </w:tcPr>
        <w:p w:rsidR="0074044D" w:rsidRDefault="00925C67">
          <w:pPr>
            <w:pStyle w:val="Ttulo"/>
            <w:rPr>
              <w:sz w:val="18"/>
            </w:rPr>
          </w:pPr>
          <w:r>
            <w:rPr>
              <w:noProof/>
              <w:sz w:val="16"/>
              <w:lang w:val="es-AR" w:eastAsia="es-AR"/>
            </w:rPr>
            <w:drawing>
              <wp:inline distT="0" distB="0" distL="0" distR="0">
                <wp:extent cx="560070" cy="682625"/>
                <wp:effectExtent l="0" t="0" r="0" b="0"/>
                <wp:docPr id="1" name="Imagen 1" descr="Escuchb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Escuchb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 cy="682625"/>
                        </a:xfrm>
                        <a:prstGeom prst="rect">
                          <a:avLst/>
                        </a:prstGeom>
                        <a:noFill/>
                        <a:ln>
                          <a:noFill/>
                        </a:ln>
                      </pic:spPr>
                    </pic:pic>
                  </a:graphicData>
                </a:graphic>
              </wp:inline>
            </w:drawing>
          </w:r>
        </w:p>
      </w:tc>
      <w:tc>
        <w:tcPr>
          <w:tcW w:w="5228" w:type="dxa"/>
        </w:tcPr>
        <w:p w:rsidR="0074044D" w:rsidRDefault="0074044D">
          <w:pPr>
            <w:pStyle w:val="Ttulo"/>
            <w:jc w:val="both"/>
            <w:rPr>
              <w:sz w:val="18"/>
            </w:rPr>
          </w:pPr>
        </w:p>
        <w:p w:rsidR="0074044D" w:rsidRDefault="0074044D">
          <w:pPr>
            <w:pStyle w:val="Ttulo"/>
            <w:jc w:val="right"/>
            <w:rPr>
              <w:sz w:val="18"/>
            </w:rPr>
          </w:pPr>
        </w:p>
        <w:p w:rsidR="0074044D" w:rsidRDefault="0074044D">
          <w:pPr>
            <w:pStyle w:val="Ttulo"/>
            <w:jc w:val="left"/>
            <w:rPr>
              <w:rFonts w:ascii="Arial Black" w:hAnsi="Arial Black"/>
              <w:sz w:val="18"/>
            </w:rPr>
          </w:pPr>
        </w:p>
        <w:p w:rsidR="0074044D" w:rsidRDefault="00B6587F">
          <w:pPr>
            <w:pStyle w:val="Ttulo"/>
            <w:jc w:val="left"/>
            <w:rPr>
              <w:rFonts w:ascii="Arial Black" w:hAnsi="Arial Black"/>
              <w:sz w:val="18"/>
            </w:rPr>
          </w:pPr>
          <w:r>
            <w:rPr>
              <w:rFonts w:ascii="Arial Black" w:hAnsi="Arial Black"/>
              <w:sz w:val="18"/>
            </w:rPr>
            <w:t>DEPARTAMENTO DE LICITACIONES Y COMPRAS</w:t>
          </w:r>
        </w:p>
        <w:p w:rsidR="0074044D" w:rsidRDefault="0074044D">
          <w:pPr>
            <w:pStyle w:val="Ttulo"/>
            <w:jc w:val="right"/>
            <w:rPr>
              <w:sz w:val="18"/>
            </w:rPr>
          </w:pPr>
        </w:p>
      </w:tc>
    </w:tr>
    <w:tr w:rsidR="0074044D" w:rsidTr="002220EC">
      <w:tc>
        <w:tcPr>
          <w:tcW w:w="3798" w:type="dxa"/>
          <w:tcBorders>
            <w:bottom w:val="single" w:sz="4" w:space="0" w:color="auto"/>
          </w:tcBorders>
        </w:tcPr>
        <w:p w:rsidR="0074044D" w:rsidRDefault="0074044D">
          <w:pPr>
            <w:pStyle w:val="Ttulo"/>
            <w:jc w:val="both"/>
            <w:rPr>
              <w:sz w:val="18"/>
            </w:rPr>
          </w:pPr>
        </w:p>
      </w:tc>
      <w:tc>
        <w:tcPr>
          <w:tcW w:w="1250" w:type="dxa"/>
          <w:tcBorders>
            <w:bottom w:val="single" w:sz="4" w:space="0" w:color="auto"/>
          </w:tcBorders>
        </w:tcPr>
        <w:p w:rsidR="0074044D" w:rsidRDefault="0074044D">
          <w:pPr>
            <w:pStyle w:val="Ttulo"/>
            <w:jc w:val="both"/>
            <w:rPr>
              <w:sz w:val="18"/>
            </w:rPr>
          </w:pPr>
        </w:p>
      </w:tc>
      <w:tc>
        <w:tcPr>
          <w:tcW w:w="5228" w:type="dxa"/>
          <w:tcBorders>
            <w:bottom w:val="single" w:sz="4" w:space="0" w:color="auto"/>
          </w:tcBorders>
        </w:tcPr>
        <w:p w:rsidR="0074044D" w:rsidRDefault="0074044D">
          <w:pPr>
            <w:pStyle w:val="Ttulo"/>
            <w:jc w:val="both"/>
            <w:rPr>
              <w:sz w:val="18"/>
            </w:rPr>
          </w:pPr>
        </w:p>
      </w:tc>
    </w:tr>
  </w:tbl>
  <w:p w:rsidR="0074044D" w:rsidRPr="00172E97" w:rsidRDefault="0074044D" w:rsidP="00172E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8CD"/>
    <w:multiLevelType w:val="hybridMultilevel"/>
    <w:tmpl w:val="F2AE81E8"/>
    <w:lvl w:ilvl="0" w:tplc="2C0A0001">
      <w:start w:val="1"/>
      <w:numFmt w:val="bullet"/>
      <w:lvlText w:val=""/>
      <w:lvlJc w:val="left"/>
      <w:pPr>
        <w:ind w:left="770" w:hanging="360"/>
      </w:pPr>
      <w:rPr>
        <w:rFonts w:ascii="Symbol" w:hAnsi="Symbol" w:hint="default"/>
      </w:rPr>
    </w:lvl>
    <w:lvl w:ilvl="1" w:tplc="2C0A0003" w:tentative="1">
      <w:start w:val="1"/>
      <w:numFmt w:val="bullet"/>
      <w:lvlText w:val="o"/>
      <w:lvlJc w:val="left"/>
      <w:pPr>
        <w:ind w:left="1490" w:hanging="360"/>
      </w:pPr>
      <w:rPr>
        <w:rFonts w:ascii="Courier New" w:hAnsi="Courier New" w:cs="Courier New" w:hint="default"/>
      </w:rPr>
    </w:lvl>
    <w:lvl w:ilvl="2" w:tplc="2C0A0005" w:tentative="1">
      <w:start w:val="1"/>
      <w:numFmt w:val="bullet"/>
      <w:lvlText w:val=""/>
      <w:lvlJc w:val="left"/>
      <w:pPr>
        <w:ind w:left="2210" w:hanging="360"/>
      </w:pPr>
      <w:rPr>
        <w:rFonts w:ascii="Wingdings" w:hAnsi="Wingdings" w:hint="default"/>
      </w:rPr>
    </w:lvl>
    <w:lvl w:ilvl="3" w:tplc="2C0A0001" w:tentative="1">
      <w:start w:val="1"/>
      <w:numFmt w:val="bullet"/>
      <w:lvlText w:val=""/>
      <w:lvlJc w:val="left"/>
      <w:pPr>
        <w:ind w:left="2930" w:hanging="360"/>
      </w:pPr>
      <w:rPr>
        <w:rFonts w:ascii="Symbol" w:hAnsi="Symbol" w:hint="default"/>
      </w:rPr>
    </w:lvl>
    <w:lvl w:ilvl="4" w:tplc="2C0A0003" w:tentative="1">
      <w:start w:val="1"/>
      <w:numFmt w:val="bullet"/>
      <w:lvlText w:val="o"/>
      <w:lvlJc w:val="left"/>
      <w:pPr>
        <w:ind w:left="3650" w:hanging="360"/>
      </w:pPr>
      <w:rPr>
        <w:rFonts w:ascii="Courier New" w:hAnsi="Courier New" w:cs="Courier New" w:hint="default"/>
      </w:rPr>
    </w:lvl>
    <w:lvl w:ilvl="5" w:tplc="2C0A0005" w:tentative="1">
      <w:start w:val="1"/>
      <w:numFmt w:val="bullet"/>
      <w:lvlText w:val=""/>
      <w:lvlJc w:val="left"/>
      <w:pPr>
        <w:ind w:left="4370" w:hanging="360"/>
      </w:pPr>
      <w:rPr>
        <w:rFonts w:ascii="Wingdings" w:hAnsi="Wingdings" w:hint="default"/>
      </w:rPr>
    </w:lvl>
    <w:lvl w:ilvl="6" w:tplc="2C0A0001" w:tentative="1">
      <w:start w:val="1"/>
      <w:numFmt w:val="bullet"/>
      <w:lvlText w:val=""/>
      <w:lvlJc w:val="left"/>
      <w:pPr>
        <w:ind w:left="5090" w:hanging="360"/>
      </w:pPr>
      <w:rPr>
        <w:rFonts w:ascii="Symbol" w:hAnsi="Symbol" w:hint="default"/>
      </w:rPr>
    </w:lvl>
    <w:lvl w:ilvl="7" w:tplc="2C0A0003" w:tentative="1">
      <w:start w:val="1"/>
      <w:numFmt w:val="bullet"/>
      <w:lvlText w:val="o"/>
      <w:lvlJc w:val="left"/>
      <w:pPr>
        <w:ind w:left="5810" w:hanging="360"/>
      </w:pPr>
      <w:rPr>
        <w:rFonts w:ascii="Courier New" w:hAnsi="Courier New" w:cs="Courier New" w:hint="default"/>
      </w:rPr>
    </w:lvl>
    <w:lvl w:ilvl="8" w:tplc="2C0A0005" w:tentative="1">
      <w:start w:val="1"/>
      <w:numFmt w:val="bullet"/>
      <w:lvlText w:val=""/>
      <w:lvlJc w:val="left"/>
      <w:pPr>
        <w:ind w:left="6530" w:hanging="360"/>
      </w:pPr>
      <w:rPr>
        <w:rFonts w:ascii="Wingdings" w:hAnsi="Wingdings" w:hint="default"/>
      </w:rPr>
    </w:lvl>
  </w:abstractNum>
  <w:abstractNum w:abstractNumId="1">
    <w:nsid w:val="041A00D2"/>
    <w:multiLevelType w:val="hybridMultilevel"/>
    <w:tmpl w:val="64046436"/>
    <w:lvl w:ilvl="0" w:tplc="95A8F8B6">
      <w:start w:val="1"/>
      <w:numFmt w:val="bullet"/>
      <w:lvlText w:val=""/>
      <w:lvlJc w:val="left"/>
      <w:pPr>
        <w:tabs>
          <w:tab w:val="num" w:pos="2081"/>
        </w:tabs>
        <w:ind w:left="2081" w:hanging="360"/>
      </w:pPr>
      <w:rPr>
        <w:rFonts w:ascii="Symbol" w:hAnsi="Symbol" w:hint="default"/>
      </w:rPr>
    </w:lvl>
    <w:lvl w:ilvl="1" w:tplc="F028B0C6" w:tentative="1">
      <w:start w:val="1"/>
      <w:numFmt w:val="bullet"/>
      <w:lvlText w:val="o"/>
      <w:lvlJc w:val="left"/>
      <w:pPr>
        <w:tabs>
          <w:tab w:val="num" w:pos="2801"/>
        </w:tabs>
        <w:ind w:left="2801" w:hanging="360"/>
      </w:pPr>
      <w:rPr>
        <w:rFonts w:ascii="Courier New" w:hAnsi="Courier New" w:hint="default"/>
      </w:rPr>
    </w:lvl>
    <w:lvl w:ilvl="2" w:tplc="0C80D396" w:tentative="1">
      <w:start w:val="1"/>
      <w:numFmt w:val="bullet"/>
      <w:lvlText w:val=""/>
      <w:lvlJc w:val="left"/>
      <w:pPr>
        <w:tabs>
          <w:tab w:val="num" w:pos="3521"/>
        </w:tabs>
        <w:ind w:left="3521" w:hanging="360"/>
      </w:pPr>
      <w:rPr>
        <w:rFonts w:ascii="Wingdings" w:hAnsi="Wingdings" w:hint="default"/>
      </w:rPr>
    </w:lvl>
    <w:lvl w:ilvl="3" w:tplc="97CA8670" w:tentative="1">
      <w:start w:val="1"/>
      <w:numFmt w:val="bullet"/>
      <w:lvlText w:val=""/>
      <w:lvlJc w:val="left"/>
      <w:pPr>
        <w:tabs>
          <w:tab w:val="num" w:pos="4241"/>
        </w:tabs>
        <w:ind w:left="4241" w:hanging="360"/>
      </w:pPr>
      <w:rPr>
        <w:rFonts w:ascii="Symbol" w:hAnsi="Symbol" w:hint="default"/>
      </w:rPr>
    </w:lvl>
    <w:lvl w:ilvl="4" w:tplc="E8AA6986" w:tentative="1">
      <w:start w:val="1"/>
      <w:numFmt w:val="bullet"/>
      <w:lvlText w:val="o"/>
      <w:lvlJc w:val="left"/>
      <w:pPr>
        <w:tabs>
          <w:tab w:val="num" w:pos="4961"/>
        </w:tabs>
        <w:ind w:left="4961" w:hanging="360"/>
      </w:pPr>
      <w:rPr>
        <w:rFonts w:ascii="Courier New" w:hAnsi="Courier New" w:hint="default"/>
      </w:rPr>
    </w:lvl>
    <w:lvl w:ilvl="5" w:tplc="98440436" w:tentative="1">
      <w:start w:val="1"/>
      <w:numFmt w:val="bullet"/>
      <w:lvlText w:val=""/>
      <w:lvlJc w:val="left"/>
      <w:pPr>
        <w:tabs>
          <w:tab w:val="num" w:pos="5681"/>
        </w:tabs>
        <w:ind w:left="5681" w:hanging="360"/>
      </w:pPr>
      <w:rPr>
        <w:rFonts w:ascii="Wingdings" w:hAnsi="Wingdings" w:hint="default"/>
      </w:rPr>
    </w:lvl>
    <w:lvl w:ilvl="6" w:tplc="D2E418D0" w:tentative="1">
      <w:start w:val="1"/>
      <w:numFmt w:val="bullet"/>
      <w:lvlText w:val=""/>
      <w:lvlJc w:val="left"/>
      <w:pPr>
        <w:tabs>
          <w:tab w:val="num" w:pos="6401"/>
        </w:tabs>
        <w:ind w:left="6401" w:hanging="360"/>
      </w:pPr>
      <w:rPr>
        <w:rFonts w:ascii="Symbol" w:hAnsi="Symbol" w:hint="default"/>
      </w:rPr>
    </w:lvl>
    <w:lvl w:ilvl="7" w:tplc="256C0B32" w:tentative="1">
      <w:start w:val="1"/>
      <w:numFmt w:val="bullet"/>
      <w:lvlText w:val="o"/>
      <w:lvlJc w:val="left"/>
      <w:pPr>
        <w:tabs>
          <w:tab w:val="num" w:pos="7121"/>
        </w:tabs>
        <w:ind w:left="7121" w:hanging="360"/>
      </w:pPr>
      <w:rPr>
        <w:rFonts w:ascii="Courier New" w:hAnsi="Courier New" w:hint="default"/>
      </w:rPr>
    </w:lvl>
    <w:lvl w:ilvl="8" w:tplc="FA482CDA" w:tentative="1">
      <w:start w:val="1"/>
      <w:numFmt w:val="bullet"/>
      <w:lvlText w:val=""/>
      <w:lvlJc w:val="left"/>
      <w:pPr>
        <w:tabs>
          <w:tab w:val="num" w:pos="7841"/>
        </w:tabs>
        <w:ind w:left="7841" w:hanging="360"/>
      </w:pPr>
      <w:rPr>
        <w:rFonts w:ascii="Wingdings" w:hAnsi="Wingdings" w:hint="default"/>
      </w:rPr>
    </w:lvl>
  </w:abstractNum>
  <w:abstractNum w:abstractNumId="2">
    <w:nsid w:val="04F55F26"/>
    <w:multiLevelType w:val="hybridMultilevel"/>
    <w:tmpl w:val="0ACEDFF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082A6810"/>
    <w:multiLevelType w:val="hybridMultilevel"/>
    <w:tmpl w:val="92E02074"/>
    <w:lvl w:ilvl="0" w:tplc="9000DD0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B51C7B"/>
    <w:multiLevelType w:val="hybridMultilevel"/>
    <w:tmpl w:val="8F042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D37BA"/>
    <w:multiLevelType w:val="hybridMultilevel"/>
    <w:tmpl w:val="44BEC19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533758F"/>
    <w:multiLevelType w:val="hybridMultilevel"/>
    <w:tmpl w:val="7ABC1C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BA66F6C"/>
    <w:multiLevelType w:val="hybridMultilevel"/>
    <w:tmpl w:val="8DF2F77E"/>
    <w:lvl w:ilvl="0" w:tplc="51CC551C">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9">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10">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7DB3CC1"/>
    <w:multiLevelType w:val="hybridMultilevel"/>
    <w:tmpl w:val="E4EEFE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E8D0AF7"/>
    <w:multiLevelType w:val="hybridMultilevel"/>
    <w:tmpl w:val="692E6B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EEF493F"/>
    <w:multiLevelType w:val="hybridMultilevel"/>
    <w:tmpl w:val="5A584A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33F756F1"/>
    <w:multiLevelType w:val="hybridMultilevel"/>
    <w:tmpl w:val="2EB8A23C"/>
    <w:lvl w:ilvl="0" w:tplc="40CEB4D0">
      <w:start w:val="1"/>
      <w:numFmt w:val="decimal"/>
      <w:lvlText w:val="%1."/>
      <w:lvlJc w:val="left"/>
      <w:pPr>
        <w:tabs>
          <w:tab w:val="num" w:pos="1110"/>
        </w:tabs>
        <w:ind w:left="1110" w:hanging="39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8">
    <w:nsid w:val="35344234"/>
    <w:multiLevelType w:val="hybridMultilevel"/>
    <w:tmpl w:val="FFEA6482"/>
    <w:lvl w:ilvl="0" w:tplc="2C0A0001">
      <w:start w:val="1"/>
      <w:numFmt w:val="bullet"/>
      <w:lvlText w:val=""/>
      <w:lvlJc w:val="left"/>
      <w:pPr>
        <w:ind w:left="720" w:hanging="360"/>
      </w:pPr>
      <w:rPr>
        <w:rFonts w:ascii="Symbol" w:hAnsi="Symbol" w:hint="default"/>
      </w:rPr>
    </w:lvl>
    <w:lvl w:ilvl="1" w:tplc="25767A26">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3AAF00E3"/>
    <w:multiLevelType w:val="hybridMultilevel"/>
    <w:tmpl w:val="5C12B214"/>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9854722"/>
    <w:multiLevelType w:val="hybridMultilevel"/>
    <w:tmpl w:val="D31C8F6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BC921DB"/>
    <w:multiLevelType w:val="hybridMultilevel"/>
    <w:tmpl w:val="2992302C"/>
    <w:lvl w:ilvl="0" w:tplc="EA3A6E7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2">
    <w:nsid w:val="4C2B60EA"/>
    <w:multiLevelType w:val="hybridMultilevel"/>
    <w:tmpl w:val="FAF678AE"/>
    <w:lvl w:ilvl="0" w:tplc="555C1910">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3">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24">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25">
    <w:nsid w:val="560A0A0F"/>
    <w:multiLevelType w:val="hybridMultilevel"/>
    <w:tmpl w:val="89201E00"/>
    <w:lvl w:ilvl="0" w:tplc="457C09A6">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6">
    <w:nsid w:val="585C11F2"/>
    <w:multiLevelType w:val="hybridMultilevel"/>
    <w:tmpl w:val="3402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2E7D12"/>
    <w:multiLevelType w:val="hybridMultilevel"/>
    <w:tmpl w:val="EF46DD7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89B4898"/>
    <w:multiLevelType w:val="hybridMultilevel"/>
    <w:tmpl w:val="46C2F81C"/>
    <w:lvl w:ilvl="0" w:tplc="ECD06904">
      <w:start w:val="1"/>
      <w:numFmt w:val="decimal"/>
      <w:lvlText w:val="%1."/>
      <w:lvlJc w:val="left"/>
      <w:pPr>
        <w:tabs>
          <w:tab w:val="num" w:pos="720"/>
        </w:tabs>
        <w:ind w:left="720" w:hanging="360"/>
      </w:pPr>
    </w:lvl>
    <w:lvl w:ilvl="1" w:tplc="2960B3AE" w:tentative="1">
      <w:start w:val="1"/>
      <w:numFmt w:val="lowerLetter"/>
      <w:lvlText w:val="%2."/>
      <w:lvlJc w:val="left"/>
      <w:pPr>
        <w:tabs>
          <w:tab w:val="num" w:pos="1440"/>
        </w:tabs>
        <w:ind w:left="1440" w:hanging="360"/>
      </w:pPr>
    </w:lvl>
    <w:lvl w:ilvl="2" w:tplc="99388448" w:tentative="1">
      <w:start w:val="1"/>
      <w:numFmt w:val="lowerRoman"/>
      <w:lvlText w:val="%3."/>
      <w:lvlJc w:val="right"/>
      <w:pPr>
        <w:tabs>
          <w:tab w:val="num" w:pos="2160"/>
        </w:tabs>
        <w:ind w:left="2160" w:hanging="180"/>
      </w:pPr>
    </w:lvl>
    <w:lvl w:ilvl="3" w:tplc="64BAACC4" w:tentative="1">
      <w:start w:val="1"/>
      <w:numFmt w:val="decimal"/>
      <w:lvlText w:val="%4."/>
      <w:lvlJc w:val="left"/>
      <w:pPr>
        <w:tabs>
          <w:tab w:val="num" w:pos="2880"/>
        </w:tabs>
        <w:ind w:left="2880" w:hanging="360"/>
      </w:pPr>
    </w:lvl>
    <w:lvl w:ilvl="4" w:tplc="6B701FF4" w:tentative="1">
      <w:start w:val="1"/>
      <w:numFmt w:val="lowerLetter"/>
      <w:lvlText w:val="%5."/>
      <w:lvlJc w:val="left"/>
      <w:pPr>
        <w:tabs>
          <w:tab w:val="num" w:pos="3600"/>
        </w:tabs>
        <w:ind w:left="3600" w:hanging="360"/>
      </w:pPr>
    </w:lvl>
    <w:lvl w:ilvl="5" w:tplc="35324646" w:tentative="1">
      <w:start w:val="1"/>
      <w:numFmt w:val="lowerRoman"/>
      <w:lvlText w:val="%6."/>
      <w:lvlJc w:val="right"/>
      <w:pPr>
        <w:tabs>
          <w:tab w:val="num" w:pos="4320"/>
        </w:tabs>
        <w:ind w:left="4320" w:hanging="180"/>
      </w:pPr>
    </w:lvl>
    <w:lvl w:ilvl="6" w:tplc="5F409D5E" w:tentative="1">
      <w:start w:val="1"/>
      <w:numFmt w:val="decimal"/>
      <w:lvlText w:val="%7."/>
      <w:lvlJc w:val="left"/>
      <w:pPr>
        <w:tabs>
          <w:tab w:val="num" w:pos="5040"/>
        </w:tabs>
        <w:ind w:left="5040" w:hanging="360"/>
      </w:pPr>
    </w:lvl>
    <w:lvl w:ilvl="7" w:tplc="B67897BA" w:tentative="1">
      <w:start w:val="1"/>
      <w:numFmt w:val="lowerLetter"/>
      <w:lvlText w:val="%8."/>
      <w:lvlJc w:val="left"/>
      <w:pPr>
        <w:tabs>
          <w:tab w:val="num" w:pos="5760"/>
        </w:tabs>
        <w:ind w:left="5760" w:hanging="360"/>
      </w:pPr>
    </w:lvl>
    <w:lvl w:ilvl="8" w:tplc="4D3EC4B2" w:tentative="1">
      <w:start w:val="1"/>
      <w:numFmt w:val="lowerRoman"/>
      <w:lvlText w:val="%9."/>
      <w:lvlJc w:val="right"/>
      <w:pPr>
        <w:tabs>
          <w:tab w:val="num" w:pos="6480"/>
        </w:tabs>
        <w:ind w:left="6480" w:hanging="180"/>
      </w:pPr>
    </w:lvl>
  </w:abstractNum>
  <w:abstractNum w:abstractNumId="29">
    <w:nsid w:val="69606458"/>
    <w:multiLevelType w:val="hybridMultilevel"/>
    <w:tmpl w:val="7BA01786"/>
    <w:lvl w:ilvl="0" w:tplc="24B0C8A4">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7C3138DA"/>
    <w:multiLevelType w:val="hybridMultilevel"/>
    <w:tmpl w:val="A9E8D812"/>
    <w:lvl w:ilvl="0" w:tplc="94144482">
      <w:start w:val="1"/>
      <w:numFmt w:val="bullet"/>
      <w:lvlText w:val=""/>
      <w:lvlJc w:val="left"/>
      <w:pPr>
        <w:tabs>
          <w:tab w:val="num" w:pos="1068"/>
        </w:tabs>
        <w:ind w:left="1068" w:hanging="360"/>
      </w:pPr>
      <w:rPr>
        <w:rFonts w:ascii="Symbol" w:hAnsi="Symbol" w:hint="default"/>
      </w:rPr>
    </w:lvl>
    <w:lvl w:ilvl="1" w:tplc="876001E0" w:tentative="1">
      <w:start w:val="1"/>
      <w:numFmt w:val="bullet"/>
      <w:lvlText w:val="o"/>
      <w:lvlJc w:val="left"/>
      <w:pPr>
        <w:tabs>
          <w:tab w:val="num" w:pos="1788"/>
        </w:tabs>
        <w:ind w:left="1788" w:hanging="360"/>
      </w:pPr>
      <w:rPr>
        <w:rFonts w:ascii="Courier New" w:hAnsi="Courier New" w:hint="default"/>
      </w:rPr>
    </w:lvl>
    <w:lvl w:ilvl="2" w:tplc="36BC10D8" w:tentative="1">
      <w:start w:val="1"/>
      <w:numFmt w:val="bullet"/>
      <w:lvlText w:val=""/>
      <w:lvlJc w:val="left"/>
      <w:pPr>
        <w:tabs>
          <w:tab w:val="num" w:pos="2508"/>
        </w:tabs>
        <w:ind w:left="2508" w:hanging="360"/>
      </w:pPr>
      <w:rPr>
        <w:rFonts w:ascii="Wingdings" w:hAnsi="Wingdings" w:hint="default"/>
      </w:rPr>
    </w:lvl>
    <w:lvl w:ilvl="3" w:tplc="AEBCF9C4" w:tentative="1">
      <w:start w:val="1"/>
      <w:numFmt w:val="bullet"/>
      <w:lvlText w:val=""/>
      <w:lvlJc w:val="left"/>
      <w:pPr>
        <w:tabs>
          <w:tab w:val="num" w:pos="3228"/>
        </w:tabs>
        <w:ind w:left="3228" w:hanging="360"/>
      </w:pPr>
      <w:rPr>
        <w:rFonts w:ascii="Symbol" w:hAnsi="Symbol" w:hint="default"/>
      </w:rPr>
    </w:lvl>
    <w:lvl w:ilvl="4" w:tplc="55FAE5A4" w:tentative="1">
      <w:start w:val="1"/>
      <w:numFmt w:val="bullet"/>
      <w:lvlText w:val="o"/>
      <w:lvlJc w:val="left"/>
      <w:pPr>
        <w:tabs>
          <w:tab w:val="num" w:pos="3948"/>
        </w:tabs>
        <w:ind w:left="3948" w:hanging="360"/>
      </w:pPr>
      <w:rPr>
        <w:rFonts w:ascii="Courier New" w:hAnsi="Courier New" w:hint="default"/>
      </w:rPr>
    </w:lvl>
    <w:lvl w:ilvl="5" w:tplc="82CEA16C" w:tentative="1">
      <w:start w:val="1"/>
      <w:numFmt w:val="bullet"/>
      <w:lvlText w:val=""/>
      <w:lvlJc w:val="left"/>
      <w:pPr>
        <w:tabs>
          <w:tab w:val="num" w:pos="4668"/>
        </w:tabs>
        <w:ind w:left="4668" w:hanging="360"/>
      </w:pPr>
      <w:rPr>
        <w:rFonts w:ascii="Wingdings" w:hAnsi="Wingdings" w:hint="default"/>
      </w:rPr>
    </w:lvl>
    <w:lvl w:ilvl="6" w:tplc="1378617E" w:tentative="1">
      <w:start w:val="1"/>
      <w:numFmt w:val="bullet"/>
      <w:lvlText w:val=""/>
      <w:lvlJc w:val="left"/>
      <w:pPr>
        <w:tabs>
          <w:tab w:val="num" w:pos="5388"/>
        </w:tabs>
        <w:ind w:left="5388" w:hanging="360"/>
      </w:pPr>
      <w:rPr>
        <w:rFonts w:ascii="Symbol" w:hAnsi="Symbol" w:hint="default"/>
      </w:rPr>
    </w:lvl>
    <w:lvl w:ilvl="7" w:tplc="B9CE84DA" w:tentative="1">
      <w:start w:val="1"/>
      <w:numFmt w:val="bullet"/>
      <w:lvlText w:val="o"/>
      <w:lvlJc w:val="left"/>
      <w:pPr>
        <w:tabs>
          <w:tab w:val="num" w:pos="6108"/>
        </w:tabs>
        <w:ind w:left="6108" w:hanging="360"/>
      </w:pPr>
      <w:rPr>
        <w:rFonts w:ascii="Courier New" w:hAnsi="Courier New" w:hint="default"/>
      </w:rPr>
    </w:lvl>
    <w:lvl w:ilvl="8" w:tplc="243C9CC6" w:tentative="1">
      <w:start w:val="1"/>
      <w:numFmt w:val="bullet"/>
      <w:lvlText w:val=""/>
      <w:lvlJc w:val="left"/>
      <w:pPr>
        <w:tabs>
          <w:tab w:val="num" w:pos="6828"/>
        </w:tabs>
        <w:ind w:left="6828" w:hanging="360"/>
      </w:pPr>
      <w:rPr>
        <w:rFonts w:ascii="Wingdings" w:hAnsi="Wingdings" w:hint="default"/>
      </w:rPr>
    </w:lvl>
  </w:abstractNum>
  <w:abstractNum w:abstractNumId="31">
    <w:nsid w:val="7E4E53E7"/>
    <w:multiLevelType w:val="hybridMultilevel"/>
    <w:tmpl w:val="276A6CD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30"/>
  </w:num>
  <w:num w:numId="4">
    <w:abstractNumId w:val="24"/>
  </w:num>
  <w:num w:numId="5">
    <w:abstractNumId w:val="23"/>
  </w:num>
  <w:num w:numId="6">
    <w:abstractNumId w:val="9"/>
  </w:num>
  <w:num w:numId="7">
    <w:abstractNumId w:val="10"/>
  </w:num>
  <w:num w:numId="8">
    <w:abstractNumId w:val="15"/>
  </w:num>
  <w:num w:numId="9">
    <w:abstractNumId w:val="16"/>
  </w:num>
  <w:num w:numId="10">
    <w:abstractNumId w:val="4"/>
  </w:num>
  <w:num w:numId="11">
    <w:abstractNumId w:val="11"/>
  </w:num>
  <w:num w:numId="12">
    <w:abstractNumId w:val="21"/>
  </w:num>
  <w:num w:numId="13">
    <w:abstractNumId w:val="8"/>
  </w:num>
  <w:num w:numId="14">
    <w:abstractNumId w:val="22"/>
  </w:num>
  <w:num w:numId="15">
    <w:abstractNumId w:val="25"/>
  </w:num>
  <w:num w:numId="16">
    <w:abstractNumId w:val="17"/>
  </w:num>
  <w:num w:numId="17">
    <w:abstractNumId w:val="6"/>
  </w:num>
  <w:num w:numId="18">
    <w:abstractNumId w:val="29"/>
  </w:num>
  <w:num w:numId="19">
    <w:abstractNumId w:val="18"/>
  </w:num>
  <w:num w:numId="20">
    <w:abstractNumId w:val="19"/>
  </w:num>
  <w:num w:numId="21">
    <w:abstractNumId w:val="2"/>
  </w:num>
  <w:num w:numId="22">
    <w:abstractNumId w:val="3"/>
  </w:num>
  <w:num w:numId="23">
    <w:abstractNumId w:val="27"/>
  </w:num>
  <w:num w:numId="24">
    <w:abstractNumId w:val="20"/>
  </w:num>
  <w:num w:numId="25">
    <w:abstractNumId w:val="7"/>
  </w:num>
  <w:num w:numId="26">
    <w:abstractNumId w:val="14"/>
  </w:num>
  <w:num w:numId="27">
    <w:abstractNumId w:val="31"/>
  </w:num>
  <w:num w:numId="28">
    <w:abstractNumId w:val="26"/>
  </w:num>
  <w:num w:numId="29">
    <w:abstractNumId w:val="12"/>
  </w:num>
  <w:num w:numId="30">
    <w:abstractNumId w:val="0"/>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activeWritingStyle w:appName="MSWord" w:lang="es-ES" w:vendorID="9" w:dllVersion="512" w:checkStyle="1"/>
  <w:activeWritingStyle w:appName="MSWord" w:lang="es-ES_tradnl" w:vendorID="9" w:dllVersion="512" w:checkStyle="1"/>
  <w:proofState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FD"/>
    <w:rsid w:val="0000400A"/>
    <w:rsid w:val="0002035A"/>
    <w:rsid w:val="000454BA"/>
    <w:rsid w:val="0006517E"/>
    <w:rsid w:val="00070803"/>
    <w:rsid w:val="00077D6C"/>
    <w:rsid w:val="00085E52"/>
    <w:rsid w:val="000A2F42"/>
    <w:rsid w:val="00103F6F"/>
    <w:rsid w:val="00136A89"/>
    <w:rsid w:val="00136E63"/>
    <w:rsid w:val="001534E2"/>
    <w:rsid w:val="001604BE"/>
    <w:rsid w:val="00172E97"/>
    <w:rsid w:val="00190D8B"/>
    <w:rsid w:val="001B58CE"/>
    <w:rsid w:val="001B5A4C"/>
    <w:rsid w:val="001D645E"/>
    <w:rsid w:val="001D7871"/>
    <w:rsid w:val="001F7CF0"/>
    <w:rsid w:val="002220EC"/>
    <w:rsid w:val="00235CDB"/>
    <w:rsid w:val="00236A0A"/>
    <w:rsid w:val="0025490A"/>
    <w:rsid w:val="0029636F"/>
    <w:rsid w:val="002A0D16"/>
    <w:rsid w:val="002A56C4"/>
    <w:rsid w:val="002A7800"/>
    <w:rsid w:val="002E3075"/>
    <w:rsid w:val="002F1FFB"/>
    <w:rsid w:val="002F4B5C"/>
    <w:rsid w:val="003043CE"/>
    <w:rsid w:val="003065F3"/>
    <w:rsid w:val="003163E4"/>
    <w:rsid w:val="003228F7"/>
    <w:rsid w:val="00326D67"/>
    <w:rsid w:val="003302CD"/>
    <w:rsid w:val="003331A0"/>
    <w:rsid w:val="003346A4"/>
    <w:rsid w:val="00350666"/>
    <w:rsid w:val="00354645"/>
    <w:rsid w:val="003556EC"/>
    <w:rsid w:val="00367F69"/>
    <w:rsid w:val="00372382"/>
    <w:rsid w:val="00394E82"/>
    <w:rsid w:val="003952AC"/>
    <w:rsid w:val="003C4928"/>
    <w:rsid w:val="00406871"/>
    <w:rsid w:val="00415827"/>
    <w:rsid w:val="0042015D"/>
    <w:rsid w:val="00433744"/>
    <w:rsid w:val="004417A1"/>
    <w:rsid w:val="004424C1"/>
    <w:rsid w:val="00475E55"/>
    <w:rsid w:val="004A44D2"/>
    <w:rsid w:val="004F6872"/>
    <w:rsid w:val="005127D3"/>
    <w:rsid w:val="00517D54"/>
    <w:rsid w:val="005214A1"/>
    <w:rsid w:val="00543D96"/>
    <w:rsid w:val="00560BDA"/>
    <w:rsid w:val="00563225"/>
    <w:rsid w:val="00582376"/>
    <w:rsid w:val="005A52F9"/>
    <w:rsid w:val="005B01E6"/>
    <w:rsid w:val="005F0A98"/>
    <w:rsid w:val="00644351"/>
    <w:rsid w:val="006926AF"/>
    <w:rsid w:val="006A76F0"/>
    <w:rsid w:val="006C5488"/>
    <w:rsid w:val="006F0B45"/>
    <w:rsid w:val="00713C25"/>
    <w:rsid w:val="0074044D"/>
    <w:rsid w:val="007415F4"/>
    <w:rsid w:val="0074194D"/>
    <w:rsid w:val="00745BAE"/>
    <w:rsid w:val="0075071B"/>
    <w:rsid w:val="007508B4"/>
    <w:rsid w:val="00756521"/>
    <w:rsid w:val="007636E7"/>
    <w:rsid w:val="007929C8"/>
    <w:rsid w:val="007976C8"/>
    <w:rsid w:val="007B3B14"/>
    <w:rsid w:val="007C1A44"/>
    <w:rsid w:val="007C5C18"/>
    <w:rsid w:val="007E018B"/>
    <w:rsid w:val="00800CB9"/>
    <w:rsid w:val="008046CF"/>
    <w:rsid w:val="00806636"/>
    <w:rsid w:val="00813E1E"/>
    <w:rsid w:val="00816219"/>
    <w:rsid w:val="008E069C"/>
    <w:rsid w:val="008F0F2C"/>
    <w:rsid w:val="009258FD"/>
    <w:rsid w:val="00925C67"/>
    <w:rsid w:val="0093706C"/>
    <w:rsid w:val="00965C9D"/>
    <w:rsid w:val="009741EB"/>
    <w:rsid w:val="0099223D"/>
    <w:rsid w:val="009A5D26"/>
    <w:rsid w:val="009B4F20"/>
    <w:rsid w:val="009C5156"/>
    <w:rsid w:val="009F4CD0"/>
    <w:rsid w:val="00A07452"/>
    <w:rsid w:val="00A37391"/>
    <w:rsid w:val="00A45154"/>
    <w:rsid w:val="00A55FA1"/>
    <w:rsid w:val="00A56995"/>
    <w:rsid w:val="00A9346C"/>
    <w:rsid w:val="00AA34BF"/>
    <w:rsid w:val="00AA46C7"/>
    <w:rsid w:val="00AB2867"/>
    <w:rsid w:val="00AC30C2"/>
    <w:rsid w:val="00AD00EE"/>
    <w:rsid w:val="00AD4AB3"/>
    <w:rsid w:val="00AD6A8A"/>
    <w:rsid w:val="00AF28E9"/>
    <w:rsid w:val="00AF6335"/>
    <w:rsid w:val="00B24226"/>
    <w:rsid w:val="00B370BE"/>
    <w:rsid w:val="00B41A37"/>
    <w:rsid w:val="00B43B42"/>
    <w:rsid w:val="00B6587F"/>
    <w:rsid w:val="00B778E7"/>
    <w:rsid w:val="00B869FB"/>
    <w:rsid w:val="00B87AB1"/>
    <w:rsid w:val="00BA1BE8"/>
    <w:rsid w:val="00BA46C8"/>
    <w:rsid w:val="00BB17C2"/>
    <w:rsid w:val="00BB3819"/>
    <w:rsid w:val="00BC3487"/>
    <w:rsid w:val="00C0005D"/>
    <w:rsid w:val="00C01778"/>
    <w:rsid w:val="00C2543C"/>
    <w:rsid w:val="00C27BA1"/>
    <w:rsid w:val="00C50F35"/>
    <w:rsid w:val="00C7009D"/>
    <w:rsid w:val="00C9057A"/>
    <w:rsid w:val="00CC3BC7"/>
    <w:rsid w:val="00CD6B2D"/>
    <w:rsid w:val="00CF18C2"/>
    <w:rsid w:val="00D068C4"/>
    <w:rsid w:val="00D20E56"/>
    <w:rsid w:val="00D41F2D"/>
    <w:rsid w:val="00D42292"/>
    <w:rsid w:val="00D55A7A"/>
    <w:rsid w:val="00D665EC"/>
    <w:rsid w:val="00D66E2C"/>
    <w:rsid w:val="00D8333E"/>
    <w:rsid w:val="00D83531"/>
    <w:rsid w:val="00D87A50"/>
    <w:rsid w:val="00D90F00"/>
    <w:rsid w:val="00D93F88"/>
    <w:rsid w:val="00DB4BE0"/>
    <w:rsid w:val="00DB53DE"/>
    <w:rsid w:val="00DD47B6"/>
    <w:rsid w:val="00DD71A9"/>
    <w:rsid w:val="00E00AE0"/>
    <w:rsid w:val="00E253DB"/>
    <w:rsid w:val="00E74F4A"/>
    <w:rsid w:val="00E756EA"/>
    <w:rsid w:val="00EB589E"/>
    <w:rsid w:val="00EC34A5"/>
    <w:rsid w:val="00EC47AC"/>
    <w:rsid w:val="00ED2496"/>
    <w:rsid w:val="00EF4493"/>
    <w:rsid w:val="00F4430C"/>
    <w:rsid w:val="00F63917"/>
    <w:rsid w:val="00F71FF0"/>
    <w:rsid w:val="00F742FD"/>
    <w:rsid w:val="00F749B8"/>
    <w:rsid w:val="00F80FE0"/>
    <w:rsid w:val="00FF0C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E0"/>
    <w:rPr>
      <w:sz w:val="24"/>
    </w:rPr>
  </w:style>
  <w:style w:type="paragraph" w:styleId="Ttulo1">
    <w:name w:val="heading 1"/>
    <w:basedOn w:val="Normal"/>
    <w:next w:val="Normal"/>
    <w:qFormat/>
    <w:rsid w:val="0074044D"/>
    <w:pPr>
      <w:keepNext/>
      <w:jc w:val="both"/>
      <w:outlineLvl w:val="0"/>
    </w:pPr>
    <w:rPr>
      <w:b/>
      <w:bCs/>
      <w:szCs w:val="24"/>
    </w:rPr>
  </w:style>
  <w:style w:type="paragraph" w:styleId="Ttulo2">
    <w:name w:val="heading 2"/>
    <w:basedOn w:val="Normal"/>
    <w:next w:val="Normal"/>
    <w:qFormat/>
    <w:rsid w:val="0074044D"/>
    <w:pPr>
      <w:keepNext/>
      <w:jc w:val="center"/>
      <w:outlineLvl w:val="1"/>
    </w:pPr>
    <w:rPr>
      <w:b/>
    </w:rPr>
  </w:style>
  <w:style w:type="paragraph" w:styleId="Ttulo3">
    <w:name w:val="heading 3"/>
    <w:basedOn w:val="Normal"/>
    <w:next w:val="Normal"/>
    <w:qFormat/>
    <w:rsid w:val="0074044D"/>
    <w:pPr>
      <w:keepNext/>
      <w:spacing w:line="360" w:lineRule="auto"/>
      <w:jc w:val="both"/>
      <w:outlineLvl w:val="2"/>
    </w:pPr>
    <w:rPr>
      <w:rFonts w:ascii="Arial" w:hAnsi="Arial" w:cs="Arial"/>
      <w:b/>
      <w:sz w:val="22"/>
    </w:rPr>
  </w:style>
  <w:style w:type="paragraph" w:styleId="Ttulo4">
    <w:name w:val="heading 4"/>
    <w:basedOn w:val="Normal"/>
    <w:next w:val="Normal"/>
    <w:qFormat/>
    <w:rsid w:val="0074044D"/>
    <w:pPr>
      <w:keepNext/>
      <w:spacing w:line="360" w:lineRule="auto"/>
      <w:jc w:val="right"/>
      <w:outlineLvl w:val="3"/>
    </w:pPr>
    <w:rPr>
      <w:b/>
      <w:sz w:val="20"/>
      <w:lang w:val="es-ES_tradnl"/>
    </w:rPr>
  </w:style>
  <w:style w:type="paragraph" w:styleId="Ttulo5">
    <w:name w:val="heading 5"/>
    <w:basedOn w:val="Normal"/>
    <w:next w:val="Normal"/>
    <w:qFormat/>
    <w:rsid w:val="0074044D"/>
    <w:pPr>
      <w:keepNext/>
      <w:ind w:left="1416" w:hanging="1274"/>
      <w:jc w:val="center"/>
      <w:outlineLvl w:val="4"/>
    </w:pPr>
    <w:rPr>
      <w:b/>
      <w:sz w:val="20"/>
      <w:lang w:val="es-ES_tradnl"/>
    </w:rPr>
  </w:style>
  <w:style w:type="paragraph" w:styleId="Ttulo6">
    <w:name w:val="heading 6"/>
    <w:basedOn w:val="Normal"/>
    <w:next w:val="Normal"/>
    <w:qFormat/>
    <w:rsid w:val="0074044D"/>
    <w:pPr>
      <w:keepNext/>
      <w:spacing w:line="360" w:lineRule="auto"/>
      <w:jc w:val="center"/>
      <w:outlineLvl w:val="5"/>
    </w:pPr>
    <w:rPr>
      <w:b/>
      <w:sz w:val="20"/>
      <w:lang w:val="es-ES_tradnl"/>
    </w:rPr>
  </w:style>
  <w:style w:type="paragraph" w:styleId="Ttulo7">
    <w:name w:val="heading 7"/>
    <w:basedOn w:val="Normal"/>
    <w:next w:val="Normal"/>
    <w:qFormat/>
    <w:rsid w:val="0074044D"/>
    <w:pPr>
      <w:keepNext/>
      <w:jc w:val="center"/>
      <w:outlineLvl w:val="6"/>
    </w:pPr>
    <w:rPr>
      <w:b/>
      <w:bCs/>
      <w:sz w:val="22"/>
    </w:rPr>
  </w:style>
  <w:style w:type="paragraph" w:styleId="Ttulo9">
    <w:name w:val="heading 9"/>
    <w:basedOn w:val="Normal"/>
    <w:next w:val="Normal"/>
    <w:qFormat/>
    <w:rsid w:val="007404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044D"/>
    <w:pPr>
      <w:tabs>
        <w:tab w:val="center" w:pos="4252"/>
        <w:tab w:val="right" w:pos="8504"/>
      </w:tabs>
    </w:pPr>
  </w:style>
  <w:style w:type="paragraph" w:styleId="Piedepgina">
    <w:name w:val="footer"/>
    <w:basedOn w:val="Normal"/>
    <w:link w:val="PiedepginaCar"/>
    <w:uiPriority w:val="99"/>
    <w:rsid w:val="0074044D"/>
    <w:pPr>
      <w:tabs>
        <w:tab w:val="center" w:pos="4252"/>
        <w:tab w:val="right" w:pos="8504"/>
      </w:tabs>
    </w:pPr>
  </w:style>
  <w:style w:type="character" w:styleId="Hipervnculo">
    <w:name w:val="Hyperlink"/>
    <w:semiHidden/>
    <w:rsid w:val="0074044D"/>
    <w:rPr>
      <w:color w:val="0000FF"/>
      <w:u w:val="single"/>
    </w:rPr>
  </w:style>
  <w:style w:type="character" w:styleId="Hipervnculovisitado">
    <w:name w:val="FollowedHyperlink"/>
    <w:semiHidden/>
    <w:rsid w:val="0074044D"/>
    <w:rPr>
      <w:color w:val="800080"/>
      <w:u w:val="single"/>
    </w:rPr>
  </w:style>
  <w:style w:type="paragraph" w:styleId="Textoindependiente">
    <w:name w:val="Body Text"/>
    <w:basedOn w:val="Normal"/>
    <w:semiHidden/>
    <w:rsid w:val="0074044D"/>
    <w:pPr>
      <w:jc w:val="center"/>
    </w:pPr>
    <w:rPr>
      <w:rFonts w:ascii="Arial Black" w:hAnsi="Arial Black" w:cs="Arial"/>
      <w:sz w:val="18"/>
    </w:rPr>
  </w:style>
  <w:style w:type="paragraph" w:styleId="Textoindependiente2">
    <w:name w:val="Body Text 2"/>
    <w:basedOn w:val="Normal"/>
    <w:semiHidden/>
    <w:rsid w:val="0074044D"/>
    <w:pPr>
      <w:jc w:val="both"/>
    </w:pPr>
    <w:rPr>
      <w:szCs w:val="24"/>
    </w:rPr>
  </w:style>
  <w:style w:type="paragraph" w:styleId="Sangradetextonormal">
    <w:name w:val="Body Text Indent"/>
    <w:basedOn w:val="Normal"/>
    <w:semiHidden/>
    <w:rsid w:val="0074044D"/>
    <w:pPr>
      <w:ind w:firstLine="1440"/>
      <w:jc w:val="both"/>
    </w:pPr>
    <w:rPr>
      <w:szCs w:val="24"/>
    </w:rPr>
  </w:style>
  <w:style w:type="paragraph" w:styleId="Sangra2detindependiente">
    <w:name w:val="Body Text Indent 2"/>
    <w:basedOn w:val="Normal"/>
    <w:semiHidden/>
    <w:rsid w:val="0074044D"/>
    <w:pPr>
      <w:spacing w:line="360" w:lineRule="auto"/>
      <w:ind w:firstLine="708"/>
      <w:jc w:val="both"/>
    </w:pPr>
    <w:rPr>
      <w:sz w:val="20"/>
      <w:lang w:val="es-ES_tradnl"/>
    </w:rPr>
  </w:style>
  <w:style w:type="paragraph" w:styleId="Sangra3detindependiente">
    <w:name w:val="Body Text Indent 3"/>
    <w:basedOn w:val="Normal"/>
    <w:semiHidden/>
    <w:rsid w:val="0074044D"/>
    <w:pPr>
      <w:spacing w:line="360" w:lineRule="auto"/>
      <w:ind w:firstLine="1276"/>
      <w:jc w:val="both"/>
    </w:pPr>
    <w:rPr>
      <w:rFonts w:ascii="Arial" w:hAnsi="Arial" w:cs="Arial"/>
      <w:sz w:val="22"/>
    </w:rPr>
  </w:style>
  <w:style w:type="paragraph" w:styleId="Textodeglobo">
    <w:name w:val="Balloon Text"/>
    <w:basedOn w:val="Normal"/>
    <w:link w:val="TextodegloboCar"/>
    <w:uiPriority w:val="99"/>
    <w:semiHidden/>
    <w:rsid w:val="0074044D"/>
    <w:rPr>
      <w:rFonts w:ascii="Tahoma" w:hAnsi="Tahoma" w:cs="Tahoma"/>
      <w:sz w:val="16"/>
      <w:szCs w:val="16"/>
    </w:rPr>
  </w:style>
  <w:style w:type="paragraph" w:styleId="Textoindependiente3">
    <w:name w:val="Body Text 3"/>
    <w:basedOn w:val="Normal"/>
    <w:semiHidden/>
    <w:rsid w:val="0074044D"/>
    <w:pPr>
      <w:spacing w:after="120"/>
    </w:pPr>
    <w:rPr>
      <w:sz w:val="16"/>
      <w:szCs w:val="16"/>
    </w:rPr>
  </w:style>
  <w:style w:type="character" w:styleId="Nmerodepgina">
    <w:name w:val="page number"/>
    <w:basedOn w:val="Fuentedeprrafopredeter"/>
    <w:rsid w:val="0074044D"/>
  </w:style>
  <w:style w:type="paragraph" w:styleId="Ttulo">
    <w:name w:val="Title"/>
    <w:basedOn w:val="Normal"/>
    <w:qFormat/>
    <w:rsid w:val="0074044D"/>
    <w:pPr>
      <w:jc w:val="center"/>
    </w:pPr>
    <w:rPr>
      <w:rFonts w:ascii="Tahoma" w:hAnsi="Tahoma" w:cs="Tahoma"/>
      <w:sz w:val="28"/>
      <w:szCs w:val="24"/>
    </w:rPr>
  </w:style>
  <w:style w:type="paragraph" w:styleId="Prrafodelista">
    <w:name w:val="List Paragraph"/>
    <w:basedOn w:val="Normal"/>
    <w:qFormat/>
    <w:rsid w:val="00D87A50"/>
    <w:pPr>
      <w:ind w:left="720"/>
      <w:contextualSpacing/>
    </w:pPr>
  </w:style>
  <w:style w:type="character" w:customStyle="1" w:styleId="fontstyle01">
    <w:name w:val="fontstyle01"/>
    <w:rsid w:val="00354645"/>
    <w:rPr>
      <w:rFonts w:ascii="Arial" w:hAnsi="Arial" w:cs="Arial" w:hint="default"/>
      <w:b/>
      <w:bCs/>
      <w:i w:val="0"/>
      <w:iCs w:val="0"/>
      <w:color w:val="000000"/>
      <w:sz w:val="18"/>
      <w:szCs w:val="18"/>
    </w:rPr>
  </w:style>
  <w:style w:type="character" w:customStyle="1" w:styleId="fontstyle21">
    <w:name w:val="fontstyle21"/>
    <w:rsid w:val="00354645"/>
    <w:rPr>
      <w:rFonts w:ascii="Arial" w:hAnsi="Arial" w:cs="Arial" w:hint="default"/>
      <w:b w:val="0"/>
      <w:bCs w:val="0"/>
      <w:i w:val="0"/>
      <w:iCs w:val="0"/>
      <w:color w:val="000000"/>
      <w:sz w:val="18"/>
      <w:szCs w:val="18"/>
    </w:rPr>
  </w:style>
  <w:style w:type="paragraph" w:styleId="Revisin">
    <w:name w:val="Revision"/>
    <w:hidden/>
    <w:uiPriority w:val="99"/>
    <w:semiHidden/>
    <w:rsid w:val="000454BA"/>
    <w:rPr>
      <w:lang w:val="es-AR" w:eastAsia="es-AR"/>
    </w:rPr>
  </w:style>
  <w:style w:type="character" w:customStyle="1" w:styleId="TextodegloboCar">
    <w:name w:val="Texto de globo Car"/>
    <w:link w:val="Textodeglobo"/>
    <w:uiPriority w:val="99"/>
    <w:semiHidden/>
    <w:rsid w:val="000454BA"/>
    <w:rPr>
      <w:rFonts w:ascii="Tahoma" w:hAnsi="Tahoma" w:cs="Tahoma"/>
      <w:sz w:val="16"/>
      <w:szCs w:val="16"/>
      <w:lang w:val="es-ES" w:eastAsia="es-ES"/>
    </w:rPr>
  </w:style>
  <w:style w:type="character" w:customStyle="1" w:styleId="PiedepginaCar">
    <w:name w:val="Pie de página Car"/>
    <w:link w:val="Piedepgina"/>
    <w:uiPriority w:val="99"/>
    <w:rsid w:val="00235CDB"/>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E0"/>
    <w:rPr>
      <w:sz w:val="24"/>
    </w:rPr>
  </w:style>
  <w:style w:type="paragraph" w:styleId="Ttulo1">
    <w:name w:val="heading 1"/>
    <w:basedOn w:val="Normal"/>
    <w:next w:val="Normal"/>
    <w:qFormat/>
    <w:rsid w:val="0074044D"/>
    <w:pPr>
      <w:keepNext/>
      <w:jc w:val="both"/>
      <w:outlineLvl w:val="0"/>
    </w:pPr>
    <w:rPr>
      <w:b/>
      <w:bCs/>
      <w:szCs w:val="24"/>
    </w:rPr>
  </w:style>
  <w:style w:type="paragraph" w:styleId="Ttulo2">
    <w:name w:val="heading 2"/>
    <w:basedOn w:val="Normal"/>
    <w:next w:val="Normal"/>
    <w:qFormat/>
    <w:rsid w:val="0074044D"/>
    <w:pPr>
      <w:keepNext/>
      <w:jc w:val="center"/>
      <w:outlineLvl w:val="1"/>
    </w:pPr>
    <w:rPr>
      <w:b/>
    </w:rPr>
  </w:style>
  <w:style w:type="paragraph" w:styleId="Ttulo3">
    <w:name w:val="heading 3"/>
    <w:basedOn w:val="Normal"/>
    <w:next w:val="Normal"/>
    <w:qFormat/>
    <w:rsid w:val="0074044D"/>
    <w:pPr>
      <w:keepNext/>
      <w:spacing w:line="360" w:lineRule="auto"/>
      <w:jc w:val="both"/>
      <w:outlineLvl w:val="2"/>
    </w:pPr>
    <w:rPr>
      <w:rFonts w:ascii="Arial" w:hAnsi="Arial" w:cs="Arial"/>
      <w:b/>
      <w:sz w:val="22"/>
    </w:rPr>
  </w:style>
  <w:style w:type="paragraph" w:styleId="Ttulo4">
    <w:name w:val="heading 4"/>
    <w:basedOn w:val="Normal"/>
    <w:next w:val="Normal"/>
    <w:qFormat/>
    <w:rsid w:val="0074044D"/>
    <w:pPr>
      <w:keepNext/>
      <w:spacing w:line="360" w:lineRule="auto"/>
      <w:jc w:val="right"/>
      <w:outlineLvl w:val="3"/>
    </w:pPr>
    <w:rPr>
      <w:b/>
      <w:sz w:val="20"/>
      <w:lang w:val="es-ES_tradnl"/>
    </w:rPr>
  </w:style>
  <w:style w:type="paragraph" w:styleId="Ttulo5">
    <w:name w:val="heading 5"/>
    <w:basedOn w:val="Normal"/>
    <w:next w:val="Normal"/>
    <w:qFormat/>
    <w:rsid w:val="0074044D"/>
    <w:pPr>
      <w:keepNext/>
      <w:ind w:left="1416" w:hanging="1274"/>
      <w:jc w:val="center"/>
      <w:outlineLvl w:val="4"/>
    </w:pPr>
    <w:rPr>
      <w:b/>
      <w:sz w:val="20"/>
      <w:lang w:val="es-ES_tradnl"/>
    </w:rPr>
  </w:style>
  <w:style w:type="paragraph" w:styleId="Ttulo6">
    <w:name w:val="heading 6"/>
    <w:basedOn w:val="Normal"/>
    <w:next w:val="Normal"/>
    <w:qFormat/>
    <w:rsid w:val="0074044D"/>
    <w:pPr>
      <w:keepNext/>
      <w:spacing w:line="360" w:lineRule="auto"/>
      <w:jc w:val="center"/>
      <w:outlineLvl w:val="5"/>
    </w:pPr>
    <w:rPr>
      <w:b/>
      <w:sz w:val="20"/>
      <w:lang w:val="es-ES_tradnl"/>
    </w:rPr>
  </w:style>
  <w:style w:type="paragraph" w:styleId="Ttulo7">
    <w:name w:val="heading 7"/>
    <w:basedOn w:val="Normal"/>
    <w:next w:val="Normal"/>
    <w:qFormat/>
    <w:rsid w:val="0074044D"/>
    <w:pPr>
      <w:keepNext/>
      <w:jc w:val="center"/>
      <w:outlineLvl w:val="6"/>
    </w:pPr>
    <w:rPr>
      <w:b/>
      <w:bCs/>
      <w:sz w:val="22"/>
    </w:rPr>
  </w:style>
  <w:style w:type="paragraph" w:styleId="Ttulo9">
    <w:name w:val="heading 9"/>
    <w:basedOn w:val="Normal"/>
    <w:next w:val="Normal"/>
    <w:qFormat/>
    <w:rsid w:val="007404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044D"/>
    <w:pPr>
      <w:tabs>
        <w:tab w:val="center" w:pos="4252"/>
        <w:tab w:val="right" w:pos="8504"/>
      </w:tabs>
    </w:pPr>
  </w:style>
  <w:style w:type="paragraph" w:styleId="Piedepgina">
    <w:name w:val="footer"/>
    <w:basedOn w:val="Normal"/>
    <w:link w:val="PiedepginaCar"/>
    <w:uiPriority w:val="99"/>
    <w:rsid w:val="0074044D"/>
    <w:pPr>
      <w:tabs>
        <w:tab w:val="center" w:pos="4252"/>
        <w:tab w:val="right" w:pos="8504"/>
      </w:tabs>
    </w:pPr>
  </w:style>
  <w:style w:type="character" w:styleId="Hipervnculo">
    <w:name w:val="Hyperlink"/>
    <w:semiHidden/>
    <w:rsid w:val="0074044D"/>
    <w:rPr>
      <w:color w:val="0000FF"/>
      <w:u w:val="single"/>
    </w:rPr>
  </w:style>
  <w:style w:type="character" w:styleId="Hipervnculovisitado">
    <w:name w:val="FollowedHyperlink"/>
    <w:semiHidden/>
    <w:rsid w:val="0074044D"/>
    <w:rPr>
      <w:color w:val="800080"/>
      <w:u w:val="single"/>
    </w:rPr>
  </w:style>
  <w:style w:type="paragraph" w:styleId="Textoindependiente">
    <w:name w:val="Body Text"/>
    <w:basedOn w:val="Normal"/>
    <w:semiHidden/>
    <w:rsid w:val="0074044D"/>
    <w:pPr>
      <w:jc w:val="center"/>
    </w:pPr>
    <w:rPr>
      <w:rFonts w:ascii="Arial Black" w:hAnsi="Arial Black" w:cs="Arial"/>
      <w:sz w:val="18"/>
    </w:rPr>
  </w:style>
  <w:style w:type="paragraph" w:styleId="Textoindependiente2">
    <w:name w:val="Body Text 2"/>
    <w:basedOn w:val="Normal"/>
    <w:semiHidden/>
    <w:rsid w:val="0074044D"/>
    <w:pPr>
      <w:jc w:val="both"/>
    </w:pPr>
    <w:rPr>
      <w:szCs w:val="24"/>
    </w:rPr>
  </w:style>
  <w:style w:type="paragraph" w:styleId="Sangradetextonormal">
    <w:name w:val="Body Text Indent"/>
    <w:basedOn w:val="Normal"/>
    <w:semiHidden/>
    <w:rsid w:val="0074044D"/>
    <w:pPr>
      <w:ind w:firstLine="1440"/>
      <w:jc w:val="both"/>
    </w:pPr>
    <w:rPr>
      <w:szCs w:val="24"/>
    </w:rPr>
  </w:style>
  <w:style w:type="paragraph" w:styleId="Sangra2detindependiente">
    <w:name w:val="Body Text Indent 2"/>
    <w:basedOn w:val="Normal"/>
    <w:semiHidden/>
    <w:rsid w:val="0074044D"/>
    <w:pPr>
      <w:spacing w:line="360" w:lineRule="auto"/>
      <w:ind w:firstLine="708"/>
      <w:jc w:val="both"/>
    </w:pPr>
    <w:rPr>
      <w:sz w:val="20"/>
      <w:lang w:val="es-ES_tradnl"/>
    </w:rPr>
  </w:style>
  <w:style w:type="paragraph" w:styleId="Sangra3detindependiente">
    <w:name w:val="Body Text Indent 3"/>
    <w:basedOn w:val="Normal"/>
    <w:semiHidden/>
    <w:rsid w:val="0074044D"/>
    <w:pPr>
      <w:spacing w:line="360" w:lineRule="auto"/>
      <w:ind w:firstLine="1276"/>
      <w:jc w:val="both"/>
    </w:pPr>
    <w:rPr>
      <w:rFonts w:ascii="Arial" w:hAnsi="Arial" w:cs="Arial"/>
      <w:sz w:val="22"/>
    </w:rPr>
  </w:style>
  <w:style w:type="paragraph" w:styleId="Textodeglobo">
    <w:name w:val="Balloon Text"/>
    <w:basedOn w:val="Normal"/>
    <w:link w:val="TextodegloboCar"/>
    <w:uiPriority w:val="99"/>
    <w:semiHidden/>
    <w:rsid w:val="0074044D"/>
    <w:rPr>
      <w:rFonts w:ascii="Tahoma" w:hAnsi="Tahoma" w:cs="Tahoma"/>
      <w:sz w:val="16"/>
      <w:szCs w:val="16"/>
    </w:rPr>
  </w:style>
  <w:style w:type="paragraph" w:styleId="Textoindependiente3">
    <w:name w:val="Body Text 3"/>
    <w:basedOn w:val="Normal"/>
    <w:semiHidden/>
    <w:rsid w:val="0074044D"/>
    <w:pPr>
      <w:spacing w:after="120"/>
    </w:pPr>
    <w:rPr>
      <w:sz w:val="16"/>
      <w:szCs w:val="16"/>
    </w:rPr>
  </w:style>
  <w:style w:type="character" w:styleId="Nmerodepgina">
    <w:name w:val="page number"/>
    <w:basedOn w:val="Fuentedeprrafopredeter"/>
    <w:rsid w:val="0074044D"/>
  </w:style>
  <w:style w:type="paragraph" w:styleId="Ttulo">
    <w:name w:val="Title"/>
    <w:basedOn w:val="Normal"/>
    <w:qFormat/>
    <w:rsid w:val="0074044D"/>
    <w:pPr>
      <w:jc w:val="center"/>
    </w:pPr>
    <w:rPr>
      <w:rFonts w:ascii="Tahoma" w:hAnsi="Tahoma" w:cs="Tahoma"/>
      <w:sz w:val="28"/>
      <w:szCs w:val="24"/>
    </w:rPr>
  </w:style>
  <w:style w:type="paragraph" w:styleId="Prrafodelista">
    <w:name w:val="List Paragraph"/>
    <w:basedOn w:val="Normal"/>
    <w:qFormat/>
    <w:rsid w:val="00D87A50"/>
    <w:pPr>
      <w:ind w:left="720"/>
      <w:contextualSpacing/>
    </w:pPr>
  </w:style>
  <w:style w:type="character" w:customStyle="1" w:styleId="fontstyle01">
    <w:name w:val="fontstyle01"/>
    <w:rsid w:val="00354645"/>
    <w:rPr>
      <w:rFonts w:ascii="Arial" w:hAnsi="Arial" w:cs="Arial" w:hint="default"/>
      <w:b/>
      <w:bCs/>
      <w:i w:val="0"/>
      <w:iCs w:val="0"/>
      <w:color w:val="000000"/>
      <w:sz w:val="18"/>
      <w:szCs w:val="18"/>
    </w:rPr>
  </w:style>
  <w:style w:type="character" w:customStyle="1" w:styleId="fontstyle21">
    <w:name w:val="fontstyle21"/>
    <w:rsid w:val="00354645"/>
    <w:rPr>
      <w:rFonts w:ascii="Arial" w:hAnsi="Arial" w:cs="Arial" w:hint="default"/>
      <w:b w:val="0"/>
      <w:bCs w:val="0"/>
      <w:i w:val="0"/>
      <w:iCs w:val="0"/>
      <w:color w:val="000000"/>
      <w:sz w:val="18"/>
      <w:szCs w:val="18"/>
    </w:rPr>
  </w:style>
  <w:style w:type="paragraph" w:styleId="Revisin">
    <w:name w:val="Revision"/>
    <w:hidden/>
    <w:uiPriority w:val="99"/>
    <w:semiHidden/>
    <w:rsid w:val="000454BA"/>
    <w:rPr>
      <w:lang w:val="es-AR" w:eastAsia="es-AR"/>
    </w:rPr>
  </w:style>
  <w:style w:type="character" w:customStyle="1" w:styleId="TextodegloboCar">
    <w:name w:val="Texto de globo Car"/>
    <w:link w:val="Textodeglobo"/>
    <w:uiPriority w:val="99"/>
    <w:semiHidden/>
    <w:rsid w:val="000454BA"/>
    <w:rPr>
      <w:rFonts w:ascii="Tahoma" w:hAnsi="Tahoma" w:cs="Tahoma"/>
      <w:sz w:val="16"/>
      <w:szCs w:val="16"/>
      <w:lang w:val="es-ES" w:eastAsia="es-ES"/>
    </w:rPr>
  </w:style>
  <w:style w:type="character" w:customStyle="1" w:styleId="PiedepginaCar">
    <w:name w:val="Pie de página Car"/>
    <w:link w:val="Piedepgina"/>
    <w:uiPriority w:val="99"/>
    <w:rsid w:val="00235CDB"/>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5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70FBE-3647-4037-B79B-3503BE53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7</Pages>
  <Words>5286</Words>
  <Characters>29079</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Cde</vt:lpstr>
      <vt:lpstr>Cde</vt:lpstr>
    </vt:vector>
  </TitlesOfParts>
  <Company>DGSP</Company>
  <LinksUpToDate>false</LinksUpToDate>
  <CharactersWithSpaces>34297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2</cp:revision>
  <cp:lastPrinted>2022-12-02T13:37:00Z</cp:lastPrinted>
  <dcterms:created xsi:type="dcterms:W3CDTF">2022-12-14T12:59:00Z</dcterms:created>
  <dcterms:modified xsi:type="dcterms:W3CDTF">2022-12-14T12:59:00Z</dcterms:modified>
</cp:coreProperties>
</file>