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00" w:rsidRDefault="00DD0100" w:rsidP="00D22471">
      <w:pPr>
        <w:pStyle w:val="Ttulo4"/>
        <w:shd w:val="clear" w:color="auto" w:fill="FFFFFF"/>
        <w:spacing w:line="240" w:lineRule="auto"/>
        <w:jc w:val="left"/>
        <w:rPr>
          <w:rFonts w:ascii="Arial" w:hAnsi="Arial" w:cs="Arial"/>
          <w:sz w:val="22"/>
          <w:szCs w:val="22"/>
          <w:u w:val="single"/>
          <w:lang w:val="es-AR"/>
        </w:rPr>
      </w:pPr>
    </w:p>
    <w:p w:rsidR="00DD0100" w:rsidRDefault="00E54851" w:rsidP="00D22471">
      <w:pPr>
        <w:pStyle w:val="Ttulo4"/>
        <w:shd w:val="clear" w:color="auto" w:fill="FFFFFF"/>
        <w:spacing w:line="240" w:lineRule="auto"/>
        <w:jc w:val="center"/>
        <w:rPr>
          <w:rFonts w:ascii="Arial" w:hAnsi="Arial" w:cs="Arial"/>
          <w:sz w:val="22"/>
          <w:szCs w:val="22"/>
          <w:u w:val="single"/>
          <w:lang w:val="es-AR"/>
        </w:rPr>
      </w:pPr>
      <w:r w:rsidRPr="008E5343">
        <w:rPr>
          <w:rFonts w:ascii="Arial" w:hAnsi="Arial" w:cs="Arial"/>
          <w:sz w:val="22"/>
          <w:szCs w:val="22"/>
          <w:u w:val="single"/>
          <w:lang w:val="es-AR"/>
        </w:rPr>
        <w:t>ANEXO I</w:t>
      </w:r>
    </w:p>
    <w:p w:rsidR="00D22471" w:rsidRPr="00D22471" w:rsidRDefault="00D22471" w:rsidP="00D22471">
      <w:pPr>
        <w:rPr>
          <w:lang w:val="es-AR"/>
        </w:rPr>
      </w:pPr>
    </w:p>
    <w:p w:rsidR="00DD0100" w:rsidRDefault="00DD0100">
      <w:pPr>
        <w:pStyle w:val="Ttulo4"/>
        <w:shd w:val="clear" w:color="auto" w:fill="FFFFFF"/>
        <w:spacing w:line="240" w:lineRule="auto"/>
        <w:jc w:val="center"/>
        <w:rPr>
          <w:rFonts w:ascii="Arial" w:hAnsi="Arial" w:cs="Arial"/>
          <w:sz w:val="22"/>
          <w:szCs w:val="22"/>
          <w:u w:val="single"/>
        </w:rPr>
      </w:pPr>
    </w:p>
    <w:p w:rsidR="00E54851" w:rsidRPr="00DD0100" w:rsidRDefault="00E54851">
      <w:pPr>
        <w:pStyle w:val="Ttulo4"/>
        <w:shd w:val="clear" w:color="auto" w:fill="FFFFFF"/>
        <w:spacing w:line="240" w:lineRule="auto"/>
        <w:jc w:val="center"/>
        <w:rPr>
          <w:rFonts w:ascii="Arial" w:hAnsi="Arial" w:cs="Arial"/>
          <w:sz w:val="22"/>
          <w:szCs w:val="22"/>
          <w:u w:val="single"/>
        </w:rPr>
      </w:pPr>
      <w:r w:rsidRPr="00DD0100">
        <w:rPr>
          <w:rFonts w:ascii="Arial" w:hAnsi="Arial" w:cs="Arial"/>
          <w:sz w:val="22"/>
          <w:szCs w:val="22"/>
          <w:u w:val="single"/>
        </w:rPr>
        <w:t>PLIEGO-TIPO DE BASES Y CONDICIONES</w:t>
      </w:r>
      <w:r w:rsidR="00DD0100" w:rsidRPr="00DD0100">
        <w:rPr>
          <w:rFonts w:ascii="Arial" w:hAnsi="Arial" w:cs="Arial"/>
          <w:sz w:val="22"/>
          <w:szCs w:val="22"/>
          <w:u w:val="single"/>
        </w:rPr>
        <w:t xml:space="preserve"> - </w:t>
      </w:r>
      <w:r w:rsidRPr="00DD0100">
        <w:rPr>
          <w:rFonts w:ascii="Arial" w:hAnsi="Arial" w:cs="Arial"/>
          <w:sz w:val="22"/>
          <w:szCs w:val="22"/>
          <w:u w:val="single"/>
        </w:rPr>
        <w:t>CLAUSULAS GENERALES</w:t>
      </w:r>
    </w:p>
    <w:p w:rsidR="00DD0100" w:rsidRDefault="00DD0100" w:rsidP="00D22471">
      <w:pPr>
        <w:pStyle w:val="Ttulo5"/>
        <w:ind w:left="0" w:firstLine="0"/>
        <w:jc w:val="left"/>
        <w:rPr>
          <w:rFonts w:ascii="Arial" w:hAnsi="Arial" w:cs="Arial"/>
          <w:sz w:val="22"/>
          <w:szCs w:val="22"/>
          <w:u w:val="single"/>
        </w:rPr>
      </w:pPr>
    </w:p>
    <w:p w:rsidR="00DD0100" w:rsidRDefault="00DD0100">
      <w:pPr>
        <w:pStyle w:val="Ttulo5"/>
        <w:ind w:left="0" w:firstLine="0"/>
        <w:rPr>
          <w:rFonts w:ascii="Arial" w:hAnsi="Arial" w:cs="Arial"/>
          <w:sz w:val="22"/>
          <w:szCs w:val="22"/>
          <w:u w:val="single"/>
        </w:rPr>
      </w:pPr>
    </w:p>
    <w:p w:rsidR="00E54851" w:rsidRPr="00DD0100" w:rsidRDefault="00E54851">
      <w:pPr>
        <w:pStyle w:val="Ttulo5"/>
        <w:ind w:left="0" w:firstLine="0"/>
        <w:rPr>
          <w:rFonts w:ascii="Arial" w:hAnsi="Arial" w:cs="Arial"/>
          <w:sz w:val="22"/>
          <w:szCs w:val="22"/>
          <w:u w:val="single"/>
        </w:rPr>
      </w:pPr>
      <w:r w:rsidRPr="00DD0100">
        <w:rPr>
          <w:rFonts w:ascii="Arial" w:hAnsi="Arial" w:cs="Arial"/>
          <w:sz w:val="22"/>
          <w:szCs w:val="22"/>
          <w:u w:val="single"/>
        </w:rPr>
        <w:t>I N D I C E</w:t>
      </w:r>
    </w:p>
    <w:tbl>
      <w:tblPr>
        <w:tblW w:w="10474" w:type="dxa"/>
        <w:tblLayout w:type="fixed"/>
        <w:tblCellMar>
          <w:left w:w="70" w:type="dxa"/>
          <w:right w:w="70" w:type="dxa"/>
        </w:tblCellMar>
        <w:tblLook w:val="0000" w:firstRow="0" w:lastRow="0" w:firstColumn="0" w:lastColumn="0" w:noHBand="0" w:noVBand="0"/>
      </w:tblPr>
      <w:tblGrid>
        <w:gridCol w:w="8859"/>
        <w:gridCol w:w="1615"/>
      </w:tblGrid>
      <w:tr w:rsidR="00E54851" w:rsidRPr="008E5343">
        <w:tc>
          <w:tcPr>
            <w:tcW w:w="8859" w:type="dxa"/>
            <w:tcBorders>
              <w:top w:val="nil"/>
              <w:left w:val="nil"/>
              <w:bottom w:val="nil"/>
              <w:right w:val="nil"/>
            </w:tcBorders>
          </w:tcPr>
          <w:p w:rsidR="00E54851" w:rsidRDefault="00E54851">
            <w:pPr>
              <w:spacing w:line="312" w:lineRule="exact"/>
              <w:rPr>
                <w:rFonts w:ascii="Arial" w:hAnsi="Arial" w:cs="Arial"/>
                <w:color w:val="000000"/>
                <w:sz w:val="22"/>
                <w:szCs w:val="22"/>
                <w:lang w:val="es-ES_tradnl"/>
              </w:rPr>
            </w:pPr>
          </w:p>
          <w:p w:rsidR="00DD0100" w:rsidRPr="008E5343" w:rsidRDefault="00DD0100">
            <w:pPr>
              <w:spacing w:line="312" w:lineRule="exact"/>
              <w:rPr>
                <w:rFonts w:ascii="Arial" w:hAnsi="Arial" w:cs="Arial"/>
                <w:color w:val="000000"/>
                <w:sz w:val="22"/>
                <w:szCs w:val="22"/>
                <w:lang w:val="es-ES_tradnl"/>
              </w:rPr>
            </w:pPr>
          </w:p>
        </w:tc>
        <w:tc>
          <w:tcPr>
            <w:tcW w:w="1615" w:type="dxa"/>
            <w:tcBorders>
              <w:top w:val="nil"/>
              <w:left w:val="nil"/>
              <w:bottom w:val="nil"/>
              <w:right w:val="nil"/>
            </w:tcBorders>
          </w:tcPr>
          <w:p w:rsidR="00E54851" w:rsidRPr="008E5343" w:rsidRDefault="00E54851">
            <w:pPr>
              <w:pStyle w:val="Ttulo2"/>
              <w:rPr>
                <w:rFonts w:ascii="Arial" w:hAnsi="Arial" w:cs="Arial"/>
                <w:sz w:val="22"/>
                <w:szCs w:val="22"/>
              </w:rPr>
            </w:pPr>
            <w:r w:rsidRPr="008E5343">
              <w:rPr>
                <w:rFonts w:ascii="Arial" w:hAnsi="Arial" w:cs="Arial"/>
                <w:sz w:val="22"/>
                <w:szCs w:val="22"/>
              </w:rPr>
              <w:t>Artículo</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OBJETO DEL LLAMADO: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ACEPTACIÓN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COTIZACIÓN: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9-14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COMPARACIÓN DE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DOCUMENTACIÓN QUE DEBERÁ ACOMPAÑARSE A LA PROPUESTA: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GARANTIA: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17-18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DEVOLUCION DE LAS GARANTIAS: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PLAZOS: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MUESTRAS: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RECHAZO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FACULTAD DE ACEPTAR Y RECHAZAR LAS PROPUESTAS: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PRODUCTOS Y PROVEEDORES CHUBUTENSES: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COMPRA O LOCACION CON ENTREGA DE BIENES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25-26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CONTRATACIÓN CON ORDEN DE COMPRA ABIERTA: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27-30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ADJUDICACIÓN: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31-35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IMPUGNACIONES: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INVARIABILIDAD DE PRECIOS: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INSPECCION DE FABRICA: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ENTREGA Y RECEPCIÓN DE LO ADJUDICADO: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40-43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INCUMPLIMIENTO DE 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RESPONSABILIDAD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45-46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PRESENTACIÓN Y CONFORMIDAD DE FACTURAS: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FACTURAS DE PROPUESTAS ACEPTADAS QUE OTORGUEN DESCUENTOS: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PENALIDADES: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49-51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FUERZA MAYOR O CASO FORTUITO: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FORMAS DE HACER EFECTIVAS LAS MULTAS Y CARGOS: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EROGACIONES A CARGO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CASOS NO PREVISTOS EN EL PLIEGO: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55-56</w:t>
            </w:r>
          </w:p>
        </w:tc>
      </w:tr>
    </w:tbl>
    <w:p w:rsidR="00E54851" w:rsidRPr="008E5343" w:rsidRDefault="00E54851" w:rsidP="00DB4EC6">
      <w:pPr>
        <w:spacing w:line="360" w:lineRule="auto"/>
        <w:jc w:val="both"/>
        <w:rPr>
          <w:rFonts w:ascii="Arial" w:hAnsi="Arial" w:cs="Arial"/>
          <w:color w:val="000000"/>
          <w:sz w:val="22"/>
          <w:szCs w:val="22"/>
          <w:lang w:val="es-ES_tradnl"/>
        </w:rPr>
      </w:pPr>
    </w:p>
    <w:p w:rsidR="00E54851" w:rsidRPr="008E5343" w:rsidRDefault="00E54851">
      <w:pPr>
        <w:jc w:val="both"/>
        <w:rPr>
          <w:rFonts w:ascii="Arial" w:hAnsi="Arial" w:cs="Arial"/>
          <w:color w:val="000000"/>
          <w:sz w:val="22"/>
          <w:szCs w:val="22"/>
          <w:lang w:val="es-ES_tradnl"/>
        </w:rPr>
        <w:sectPr w:rsidR="00E54851" w:rsidRPr="008E5343" w:rsidSect="00D22471">
          <w:headerReference w:type="even" r:id="rId9"/>
          <w:headerReference w:type="default" r:id="rId10"/>
          <w:footerReference w:type="even" r:id="rId11"/>
          <w:footerReference w:type="default" r:id="rId12"/>
          <w:pgSz w:w="12242" w:h="20163" w:code="5"/>
          <w:pgMar w:top="1701" w:right="851" w:bottom="851" w:left="1701" w:header="851" w:footer="851" w:gutter="0"/>
          <w:cols w:space="709"/>
          <w:noEndnote/>
          <w:docGrid w:linePitch="326"/>
        </w:sectPr>
      </w:pPr>
    </w:p>
    <w:p w:rsidR="00E54851" w:rsidRPr="008E5343" w:rsidRDefault="00E54851" w:rsidP="00D22471">
      <w:pPr>
        <w:pStyle w:val="Ttulo6"/>
        <w:rPr>
          <w:rFonts w:ascii="Arial" w:hAnsi="Arial" w:cs="Arial"/>
          <w:bCs/>
          <w:sz w:val="22"/>
          <w:szCs w:val="22"/>
          <w:u w:val="single"/>
        </w:rPr>
      </w:pPr>
      <w:r w:rsidRPr="008E5343">
        <w:rPr>
          <w:rFonts w:ascii="Arial" w:hAnsi="Arial" w:cs="Arial"/>
          <w:bCs/>
          <w:sz w:val="22"/>
          <w:szCs w:val="22"/>
          <w:u w:val="single"/>
        </w:rPr>
        <w:lastRenderedPageBreak/>
        <w:t>ANEXO I</w:t>
      </w:r>
    </w:p>
    <w:p w:rsidR="00E54851" w:rsidRPr="008E5343" w:rsidRDefault="00E54851" w:rsidP="00D22471">
      <w:pPr>
        <w:pStyle w:val="Ttulo6"/>
        <w:rPr>
          <w:rFonts w:ascii="Arial" w:hAnsi="Arial" w:cs="Arial"/>
          <w:sz w:val="22"/>
          <w:szCs w:val="22"/>
          <w:u w:val="single"/>
        </w:rPr>
      </w:pPr>
      <w:r w:rsidRPr="008E5343">
        <w:rPr>
          <w:rFonts w:ascii="Arial" w:hAnsi="Arial" w:cs="Arial"/>
          <w:sz w:val="22"/>
          <w:szCs w:val="22"/>
          <w:u w:val="single"/>
        </w:rPr>
        <w:t>PLIEGO - TIPO DE BASES Y CONDICIONES</w:t>
      </w:r>
    </w:p>
    <w:p w:rsidR="00E54851" w:rsidRPr="008E5343" w:rsidRDefault="00E54851" w:rsidP="00D22471">
      <w:pPr>
        <w:pStyle w:val="Ttulo3"/>
        <w:jc w:val="center"/>
        <w:rPr>
          <w:bCs/>
          <w:szCs w:val="22"/>
          <w:u w:val="single"/>
        </w:rPr>
      </w:pPr>
      <w:r w:rsidRPr="008E5343">
        <w:rPr>
          <w:bCs/>
          <w:szCs w:val="22"/>
          <w:u w:val="single"/>
        </w:rPr>
        <w:t>CLAUSULAS GENERALES</w:t>
      </w:r>
    </w:p>
    <w:p w:rsidR="00E54851" w:rsidRPr="008E5343" w:rsidRDefault="00E54851">
      <w:pPr>
        <w:jc w:val="both"/>
        <w:rPr>
          <w:rFonts w:ascii="Arial" w:hAnsi="Arial" w:cs="Arial"/>
          <w:color w:val="00000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8"/>
        <w:gridCol w:w="472"/>
        <w:gridCol w:w="2689"/>
        <w:gridCol w:w="4223"/>
      </w:tblGrid>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Privada Nº:</w:t>
            </w:r>
          </w:p>
        </w:tc>
        <w:tc>
          <w:tcPr>
            <w:tcW w:w="4223" w:type="dxa"/>
          </w:tcPr>
          <w:p w:rsidR="00E54851" w:rsidRPr="008E5343" w:rsidRDefault="00B01A46"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Pública Nº:</w:t>
            </w:r>
          </w:p>
        </w:tc>
        <w:tc>
          <w:tcPr>
            <w:tcW w:w="4223" w:type="dxa"/>
          </w:tcPr>
          <w:p w:rsidR="00E54851" w:rsidRPr="008E5343" w:rsidRDefault="00D4042A" w:rsidP="00F83A9A">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02</w:t>
            </w:r>
            <w:r w:rsidR="00B01A46">
              <w:rPr>
                <w:rFonts w:ascii="Arial" w:hAnsi="Arial" w:cs="Arial"/>
                <w:b/>
                <w:color w:val="000000"/>
                <w:sz w:val="22"/>
                <w:szCs w:val="22"/>
                <w:lang w:val="es-ES_tradnl"/>
              </w:rPr>
              <w:t>/202</w:t>
            </w:r>
            <w:r w:rsidR="00760AB7">
              <w:rPr>
                <w:rFonts w:ascii="Arial" w:hAnsi="Arial" w:cs="Arial"/>
                <w:b/>
                <w:color w:val="000000"/>
                <w:sz w:val="22"/>
                <w:szCs w:val="22"/>
                <w:lang w:val="es-ES_tradnl"/>
              </w:rPr>
              <w:t>2</w:t>
            </w:r>
          </w:p>
        </w:tc>
      </w:tr>
      <w:tr w:rsidR="00E54851" w:rsidRPr="008E5343" w:rsidTr="00B01A46">
        <w:trPr>
          <w:trHeight w:val="99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C74E8A" w:rsidRPr="008E5343" w:rsidRDefault="00C74E8A" w:rsidP="008E5343">
            <w:pPr>
              <w:spacing w:line="360" w:lineRule="auto"/>
              <w:jc w:val="both"/>
              <w:rPr>
                <w:rFonts w:ascii="Arial" w:hAnsi="Arial" w:cs="Arial"/>
                <w:b/>
                <w:color w:val="000000"/>
                <w:sz w:val="22"/>
                <w:szCs w:val="22"/>
                <w:lang w:val="es-ES_tradnl"/>
              </w:rPr>
            </w:pPr>
          </w:p>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Expediente Nº:</w:t>
            </w:r>
          </w:p>
        </w:tc>
        <w:tc>
          <w:tcPr>
            <w:tcW w:w="4223" w:type="dxa"/>
          </w:tcPr>
          <w:p w:rsidR="00C74E8A" w:rsidRPr="008E5343" w:rsidRDefault="00C74E8A" w:rsidP="008E5343">
            <w:pPr>
              <w:spacing w:line="360" w:lineRule="auto"/>
              <w:jc w:val="both"/>
              <w:rPr>
                <w:rFonts w:ascii="Arial" w:hAnsi="Arial" w:cs="Arial"/>
                <w:color w:val="000000"/>
                <w:sz w:val="22"/>
                <w:szCs w:val="22"/>
                <w:lang w:val="es-ES_tradnl"/>
              </w:rPr>
            </w:pPr>
          </w:p>
          <w:p w:rsidR="00E54851" w:rsidRPr="000C59FC" w:rsidRDefault="00D4042A"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65/2022</w:t>
            </w:r>
            <w:r w:rsidR="00B01A46" w:rsidRPr="000C59FC">
              <w:rPr>
                <w:rFonts w:ascii="Arial" w:hAnsi="Arial" w:cs="Arial"/>
                <w:b/>
                <w:color w:val="000000"/>
                <w:sz w:val="22"/>
                <w:szCs w:val="22"/>
                <w:lang w:val="es-ES_tradnl"/>
              </w:rPr>
              <w:t>-MGYJ</w:t>
            </w:r>
          </w:p>
          <w:p w:rsidR="00C74E8A" w:rsidRPr="008E5343" w:rsidRDefault="00C74E8A" w:rsidP="008E5343">
            <w:pPr>
              <w:spacing w:line="360" w:lineRule="auto"/>
              <w:jc w:val="both"/>
              <w:rPr>
                <w:rFonts w:ascii="Arial" w:hAnsi="Arial" w:cs="Arial"/>
                <w:color w:val="000000"/>
                <w:sz w:val="22"/>
                <w:szCs w:val="22"/>
                <w:lang w:val="es-ES_tradnl"/>
              </w:rPr>
            </w:pP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Fecha de Apertura:</w:t>
            </w:r>
          </w:p>
        </w:tc>
        <w:tc>
          <w:tcPr>
            <w:tcW w:w="4223" w:type="dxa"/>
          </w:tcPr>
          <w:p w:rsidR="00E54851" w:rsidRPr="008E5343" w:rsidRDefault="004B0D3D" w:rsidP="004B0D3D">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27</w:t>
            </w:r>
            <w:r w:rsidR="000E596F">
              <w:rPr>
                <w:rFonts w:ascii="Arial" w:hAnsi="Arial" w:cs="Arial"/>
                <w:b/>
                <w:color w:val="000000"/>
                <w:sz w:val="22"/>
                <w:szCs w:val="22"/>
                <w:lang w:val="es-ES_tradnl"/>
              </w:rPr>
              <w:t xml:space="preserve"> de </w:t>
            </w:r>
            <w:r>
              <w:rPr>
                <w:rFonts w:ascii="Arial" w:hAnsi="Arial" w:cs="Arial"/>
                <w:b/>
                <w:color w:val="000000"/>
                <w:sz w:val="22"/>
                <w:szCs w:val="22"/>
                <w:lang w:val="es-ES_tradnl"/>
              </w:rPr>
              <w:t xml:space="preserve">Abril </w:t>
            </w:r>
            <w:r w:rsidR="001704E1">
              <w:rPr>
                <w:rFonts w:ascii="Arial" w:hAnsi="Arial" w:cs="Arial"/>
                <w:b/>
                <w:color w:val="000000"/>
                <w:sz w:val="22"/>
                <w:szCs w:val="22"/>
                <w:lang w:val="es-ES_tradnl"/>
              </w:rPr>
              <w:t>del</w:t>
            </w:r>
            <w:r w:rsidR="000E596F">
              <w:rPr>
                <w:rFonts w:ascii="Arial" w:hAnsi="Arial" w:cs="Arial"/>
                <w:b/>
                <w:color w:val="000000"/>
                <w:sz w:val="22"/>
                <w:szCs w:val="22"/>
                <w:lang w:val="es-ES_tradnl"/>
              </w:rPr>
              <w:t xml:space="preserve"> 2022</w:t>
            </w:r>
            <w:r w:rsidR="007E4D46">
              <w:rPr>
                <w:rFonts w:ascii="Arial" w:hAnsi="Arial" w:cs="Arial"/>
                <w:b/>
                <w:color w:val="000000"/>
                <w:sz w:val="22"/>
                <w:szCs w:val="22"/>
                <w:lang w:val="es-ES_tradnl"/>
              </w:rPr>
              <w:t>.</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Hora:</w:t>
            </w:r>
          </w:p>
        </w:tc>
        <w:tc>
          <w:tcPr>
            <w:tcW w:w="4223" w:type="dxa"/>
          </w:tcPr>
          <w:p w:rsidR="00E54851" w:rsidRPr="008E5343" w:rsidRDefault="004B0D3D" w:rsidP="004B0D3D">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10</w:t>
            </w:r>
            <w:r w:rsidR="000E596F">
              <w:rPr>
                <w:rFonts w:ascii="Arial" w:hAnsi="Arial" w:cs="Arial"/>
                <w:b/>
                <w:color w:val="000000"/>
                <w:sz w:val="22"/>
                <w:szCs w:val="22"/>
                <w:lang w:val="es-ES_tradnl"/>
              </w:rPr>
              <w:t>:</w:t>
            </w:r>
            <w:r>
              <w:rPr>
                <w:rFonts w:ascii="Arial" w:hAnsi="Arial" w:cs="Arial"/>
                <w:b/>
                <w:color w:val="000000"/>
                <w:sz w:val="22"/>
                <w:szCs w:val="22"/>
                <w:lang w:val="es-ES_tradnl"/>
              </w:rPr>
              <w:t>00</w:t>
            </w:r>
            <w:r w:rsidR="007E4D46">
              <w:rPr>
                <w:rFonts w:ascii="Arial" w:hAnsi="Arial" w:cs="Arial"/>
                <w:b/>
                <w:color w:val="000000"/>
                <w:sz w:val="22"/>
                <w:szCs w:val="22"/>
                <w:lang w:val="es-ES_tradnl"/>
              </w:rPr>
              <w:t xml:space="preserve"> HS. </w:t>
            </w:r>
          </w:p>
        </w:tc>
      </w:tr>
      <w:tr w:rsidR="00E54851" w:rsidRPr="008E5343" w:rsidTr="00B01A46">
        <w:trPr>
          <w:cantSplit/>
          <w:trHeight w:val="1325"/>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6912" w:type="dxa"/>
            <w:gridSpan w:val="2"/>
            <w:tcBorders>
              <w:left w:val="single" w:sz="4" w:space="0" w:color="auto"/>
            </w:tcBorders>
          </w:tcPr>
          <w:p w:rsidR="00C67955" w:rsidRPr="008E5343" w:rsidRDefault="00C67955" w:rsidP="008E5343">
            <w:pPr>
              <w:spacing w:line="360" w:lineRule="auto"/>
              <w:jc w:val="both"/>
              <w:rPr>
                <w:rFonts w:ascii="Arial" w:hAnsi="Arial" w:cs="Arial"/>
                <w:b/>
                <w:color w:val="000000"/>
                <w:sz w:val="22"/>
                <w:szCs w:val="22"/>
                <w:lang w:val="es-ES_tradnl"/>
              </w:rPr>
            </w:pPr>
          </w:p>
          <w:p w:rsidR="00E54851" w:rsidRPr="008E5343" w:rsidRDefault="00E54851" w:rsidP="00D4042A">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Objeto del Llamado:</w:t>
            </w:r>
            <w:r w:rsidR="001F1120" w:rsidRPr="008E5343">
              <w:rPr>
                <w:rFonts w:ascii="Arial" w:hAnsi="Arial" w:cs="Arial"/>
                <w:color w:val="000000"/>
                <w:sz w:val="22"/>
                <w:szCs w:val="22"/>
                <w:lang w:val="es-ES_tradnl"/>
              </w:rPr>
              <w:t xml:space="preserve"> </w:t>
            </w:r>
            <w:r w:rsidR="00D4042A">
              <w:rPr>
                <w:rFonts w:ascii="Arial" w:hAnsi="Arial" w:cs="Arial"/>
                <w:color w:val="000000"/>
                <w:sz w:val="22"/>
                <w:szCs w:val="22"/>
                <w:lang w:val="es-ES_tradnl"/>
              </w:rPr>
              <w:t>Adquisició</w:t>
            </w:r>
            <w:bookmarkStart w:id="0" w:name="_GoBack"/>
            <w:bookmarkEnd w:id="0"/>
            <w:r w:rsidR="00D4042A">
              <w:rPr>
                <w:rFonts w:ascii="Arial" w:hAnsi="Arial" w:cs="Arial"/>
                <w:color w:val="000000"/>
                <w:sz w:val="22"/>
                <w:szCs w:val="22"/>
                <w:lang w:val="es-ES_tradnl"/>
              </w:rPr>
              <w:t>n de tres (03) camioneta</w:t>
            </w:r>
            <w:r w:rsidR="00E27C3B">
              <w:rPr>
                <w:rFonts w:ascii="Arial" w:hAnsi="Arial" w:cs="Arial"/>
                <w:color w:val="000000"/>
                <w:sz w:val="22"/>
                <w:szCs w:val="22"/>
                <w:lang w:val="es-ES_tradnl"/>
              </w:rPr>
              <w:t>s</w:t>
            </w:r>
            <w:r w:rsidR="00D4042A">
              <w:rPr>
                <w:rFonts w:ascii="Arial" w:hAnsi="Arial" w:cs="Arial"/>
                <w:color w:val="000000"/>
                <w:sz w:val="22"/>
                <w:szCs w:val="22"/>
                <w:lang w:val="es-ES_tradnl"/>
              </w:rPr>
              <w:t xml:space="preserve"> tipo Pick Up doble cabina 4X4 con equipamiento Off  Road, destinadas a la Dirección General de Defensa Civil dependiente de la Subsecretaria de Gobierno del Ministerio de Gobierno y Justicia.- </w:t>
            </w:r>
          </w:p>
        </w:tc>
      </w:tr>
    </w:tbl>
    <w:p w:rsidR="00E54851" w:rsidRPr="008E5343" w:rsidRDefault="00E54851">
      <w:pPr>
        <w:jc w:val="both"/>
        <w:rPr>
          <w:rFonts w:ascii="Arial" w:hAnsi="Arial" w:cs="Arial"/>
          <w:color w:val="000000"/>
          <w:sz w:val="22"/>
          <w:szCs w:val="22"/>
          <w:lang w:val="es-ES_tradnl"/>
        </w:rPr>
      </w:pPr>
    </w:p>
    <w:p w:rsidR="00DD0100" w:rsidRDefault="00DD0100" w:rsidP="008E5343">
      <w:pPr>
        <w:spacing w:line="360" w:lineRule="auto"/>
        <w:jc w:val="center"/>
        <w:rPr>
          <w:rFonts w:ascii="Arial" w:hAnsi="Arial" w:cs="Arial"/>
          <w:b/>
          <w:color w:val="000000"/>
          <w:sz w:val="22"/>
          <w:szCs w:val="22"/>
          <w:u w:val="single"/>
          <w:lang w:val="es-ES_tradnl"/>
        </w:rPr>
      </w:pPr>
    </w:p>
    <w:p w:rsidR="00E54851" w:rsidRPr="008E5343" w:rsidRDefault="00E54851" w:rsidP="008E5343">
      <w:pPr>
        <w:spacing w:line="360" w:lineRule="auto"/>
        <w:jc w:val="center"/>
        <w:rPr>
          <w:rFonts w:ascii="Arial" w:hAnsi="Arial" w:cs="Arial"/>
          <w:b/>
          <w:color w:val="000000"/>
          <w:sz w:val="22"/>
          <w:szCs w:val="22"/>
          <w:lang w:val="es-ES_tradnl"/>
        </w:rPr>
      </w:pPr>
      <w:r w:rsidRPr="008E5343">
        <w:rPr>
          <w:rFonts w:ascii="Arial" w:hAnsi="Arial" w:cs="Arial"/>
          <w:b/>
          <w:color w:val="000000"/>
          <w:sz w:val="22"/>
          <w:szCs w:val="22"/>
          <w:u w:val="single"/>
          <w:lang w:val="es-ES_tradnl"/>
        </w:rPr>
        <w:t>OBJETO DEL LLAMADO</w:t>
      </w:r>
    </w:p>
    <w:p w:rsidR="00E54851"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1º:</w:t>
      </w:r>
      <w:r w:rsidRPr="008E5343">
        <w:rPr>
          <w:rFonts w:ascii="Arial" w:hAnsi="Arial" w:cs="Arial"/>
          <w:color w:val="000000"/>
          <w:sz w:val="22"/>
          <w:szCs w:val="22"/>
          <w:lang w:val="es-ES_tradnl"/>
        </w:rPr>
        <w:t xml:space="preserve"> </w:t>
      </w:r>
      <w:proofErr w:type="spellStart"/>
      <w:r w:rsidRPr="008E5343">
        <w:rPr>
          <w:rFonts w:ascii="Arial" w:hAnsi="Arial" w:cs="Arial"/>
          <w:color w:val="000000"/>
          <w:sz w:val="22"/>
          <w:szCs w:val="22"/>
          <w:lang w:val="es-ES_tradnl"/>
        </w:rPr>
        <w:t>Llámase</w:t>
      </w:r>
      <w:proofErr w:type="spellEnd"/>
      <w:r w:rsidRPr="008E5343">
        <w:rPr>
          <w:rFonts w:ascii="Arial" w:hAnsi="Arial" w:cs="Arial"/>
          <w:color w:val="000000"/>
          <w:sz w:val="22"/>
          <w:szCs w:val="22"/>
          <w:lang w:val="es-ES_tradnl"/>
        </w:rPr>
        <w:t xml:space="preserve"> a licitación para efectuar la contratación mencionada en el detalle y esp</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cificaciones anexas que constituyen las Cláusulas Particulares de este pliego.</w:t>
      </w:r>
      <w:r w:rsidRPr="008E5343">
        <w:rPr>
          <w:rFonts w:ascii="Arial" w:hAnsi="Arial" w:cs="Arial"/>
          <w:color w:val="000000"/>
          <w:sz w:val="22"/>
          <w:szCs w:val="22"/>
          <w:lang w:val="es-ES_tradnl"/>
        </w:rPr>
        <w:noBreakHyphen/>
      </w:r>
    </w:p>
    <w:p w:rsidR="00931F8A" w:rsidRPr="008E5343" w:rsidRDefault="00931F8A" w:rsidP="008E5343">
      <w:pPr>
        <w:spacing w:line="360" w:lineRule="auto"/>
        <w:jc w:val="both"/>
        <w:rPr>
          <w:rFonts w:ascii="Arial" w:hAnsi="Arial" w:cs="Arial"/>
          <w:color w:val="000000"/>
          <w:sz w:val="22"/>
          <w:szCs w:val="22"/>
          <w:lang w:val="es-ES_tradnl"/>
        </w:rPr>
      </w:pP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2º:</w:t>
      </w:r>
      <w:r w:rsidRPr="008E5343">
        <w:rPr>
          <w:rFonts w:ascii="Arial" w:hAnsi="Arial" w:cs="Arial"/>
          <w:color w:val="000000"/>
          <w:sz w:val="22"/>
          <w:szCs w:val="22"/>
          <w:lang w:val="es-ES_tradnl"/>
        </w:rPr>
        <w:t xml:space="preserve"> Las propuestas serán  abiertas en el local, día y hora indicados en las Cláusulas Particulares, en presencia de las autoridades correspondientes y participantes que concurran, l</w:t>
      </w:r>
      <w:r w:rsidRPr="008E5343">
        <w:rPr>
          <w:rFonts w:ascii="Arial" w:hAnsi="Arial" w:cs="Arial"/>
          <w:color w:val="000000"/>
          <w:sz w:val="22"/>
          <w:szCs w:val="22"/>
          <w:lang w:val="es-ES_tradnl"/>
        </w:rPr>
        <w:t>a</w:t>
      </w:r>
      <w:r w:rsidRPr="008E5343">
        <w:rPr>
          <w:rFonts w:ascii="Arial" w:hAnsi="Arial" w:cs="Arial"/>
          <w:color w:val="000000"/>
          <w:sz w:val="22"/>
          <w:szCs w:val="22"/>
          <w:lang w:val="es-ES_tradnl"/>
        </w:rPr>
        <w:t>brándose acta que será firmada por los funcionarios intervinientes y proponentes interesados.</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Si el día fijado para la apertura fuere feriado o de asueto administrativo, ésta tendrá lugar el primer día hábil siguiente a la misma hora. </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Solo se tomarán en consideración las propuestas que hubieran sido presentadas hasta la hora fijada para la apertura del acto.</w:t>
      </w:r>
    </w:p>
    <w:p w:rsidR="00931F8A"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Pasada dicha hora no se admitirán nuevas propuestas. Las que se reciban por co</w:t>
      </w:r>
      <w:r w:rsidRPr="008E5343">
        <w:rPr>
          <w:rFonts w:ascii="Arial" w:hAnsi="Arial" w:cs="Arial"/>
          <w:color w:val="000000"/>
          <w:sz w:val="22"/>
          <w:szCs w:val="22"/>
          <w:lang w:val="es-ES_tradnl"/>
        </w:rPr>
        <w:softHyphen/>
        <w:t>rrespondencia con posterioridad serán acumuladas al expediente de la Licitación, con constancia correspondie</w:t>
      </w:r>
      <w:r w:rsidRPr="008E5343">
        <w:rPr>
          <w:rFonts w:ascii="Arial" w:hAnsi="Arial" w:cs="Arial"/>
          <w:color w:val="000000"/>
          <w:sz w:val="22"/>
          <w:szCs w:val="22"/>
          <w:lang w:val="es-ES_tradnl"/>
        </w:rPr>
        <w:t>n</w:t>
      </w:r>
      <w:r w:rsidRPr="008E5343">
        <w:rPr>
          <w:rFonts w:ascii="Arial" w:hAnsi="Arial" w:cs="Arial"/>
          <w:color w:val="000000"/>
          <w:sz w:val="22"/>
          <w:szCs w:val="22"/>
          <w:lang w:val="es-ES_tradnl"/>
        </w:rPr>
        <w:t>te, procediéndose a la devolución de la garantía que pudiera contener.</w:t>
      </w:r>
      <w:r w:rsidRPr="008E5343">
        <w:rPr>
          <w:rFonts w:ascii="Arial" w:hAnsi="Arial" w:cs="Arial"/>
          <w:color w:val="000000"/>
          <w:sz w:val="22"/>
          <w:szCs w:val="22"/>
          <w:lang w:val="es-ES_tradnl"/>
        </w:rPr>
        <w:noBreakHyphen/>
      </w:r>
    </w:p>
    <w:p w:rsidR="00931F8A" w:rsidRDefault="00931F8A" w:rsidP="008E5343">
      <w:pPr>
        <w:spacing w:line="360" w:lineRule="auto"/>
        <w:jc w:val="both"/>
        <w:rPr>
          <w:rFonts w:ascii="Arial" w:hAnsi="Arial" w:cs="Arial"/>
          <w:color w:val="000000"/>
          <w:sz w:val="22"/>
          <w:szCs w:val="22"/>
          <w:lang w:val="es-ES_tradnl"/>
        </w:rPr>
      </w:pPr>
    </w:p>
    <w:p w:rsidR="00931F8A" w:rsidRPr="00AE3C6F" w:rsidRDefault="002E0A3E" w:rsidP="00931F8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ACEPTACION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3º: </w:t>
      </w:r>
      <w:r w:rsidRPr="002E0A3E">
        <w:rPr>
          <w:rFonts w:ascii="Arial" w:hAnsi="Arial" w:cs="Arial"/>
          <w:color w:val="000000"/>
          <w:sz w:val="22"/>
          <w:szCs w:val="22"/>
          <w:lang w:val="es-ES_tradnl"/>
        </w:rPr>
        <w:t>La presentación de la oferta sin observación al pliego de bases y condiciones,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plica su conocimiento y aceptación y el sometimiento a todas sus disposiciones, a las del Régimen de Contrataciones vigente y a su Reglamento.-</w:t>
      </w:r>
    </w:p>
    <w:p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rPr>
      </w:pPr>
      <w:r w:rsidRPr="00AE3C6F">
        <w:rPr>
          <w:rFonts w:ascii="Arial" w:hAnsi="Arial" w:cs="Arial"/>
          <w:b/>
          <w:color w:val="000000"/>
          <w:sz w:val="22"/>
          <w:szCs w:val="22"/>
          <w:u w:val="single"/>
          <w:lang w:val="es-ES_tradnl"/>
        </w:rPr>
        <w:t>ARTICULO 4º:</w:t>
      </w:r>
      <w:r w:rsidRPr="002E0A3E">
        <w:rPr>
          <w:rFonts w:ascii="Arial" w:hAnsi="Arial" w:cs="Arial"/>
          <w:color w:val="000000"/>
          <w:sz w:val="22"/>
          <w:szCs w:val="22"/>
          <w:lang w:val="es-ES_tradnl"/>
        </w:rPr>
        <w:t xml:space="preserve"> Los proponentes deberán declarar bajo juramento no encontrarse comprendidos dentro de las inhibiciones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establecidas en el </w:t>
      </w:r>
      <w:r w:rsidR="008818F6"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B10F12">
        <w:rPr>
          <w:rFonts w:ascii="Arial" w:hAnsi="Arial" w:cs="Arial"/>
          <w:color w:val="000000"/>
          <w:sz w:val="22"/>
          <w:szCs w:val="22"/>
        </w:rPr>
        <w:t>.-</w:t>
      </w:r>
    </w:p>
    <w:p w:rsidR="00931F8A" w:rsidRDefault="00931F8A"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lastRenderedPageBreak/>
        <w:t xml:space="preserve">ARTICULO 5º: </w:t>
      </w:r>
      <w:r w:rsidRPr="002E0A3E">
        <w:rPr>
          <w:rFonts w:ascii="Arial" w:hAnsi="Arial" w:cs="Arial"/>
          <w:color w:val="000000"/>
          <w:sz w:val="22"/>
          <w:szCs w:val="22"/>
          <w:lang w:val="es-ES_tradnl"/>
        </w:rPr>
        <w:t>Las propuestas serán presentadas en lo posible impresas o en su defecto manu</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critas en forma legible y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tinta; cada foja será firmada por persona autorizada de la empresa oferente, con aclaración de firma; estarán debidamente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compaginadas y foliadas y serán entre</w:t>
      </w:r>
      <w:r w:rsidR="00AE3C6F">
        <w:rPr>
          <w:rFonts w:ascii="Arial" w:hAnsi="Arial" w:cs="Arial"/>
          <w:color w:val="000000"/>
          <w:sz w:val="22"/>
          <w:szCs w:val="22"/>
          <w:lang w:val="es-ES_tradnl"/>
        </w:rPr>
        <w:t>g</w:t>
      </w:r>
      <w:r w:rsidR="00AE3C6F">
        <w:rPr>
          <w:rFonts w:ascii="Arial" w:hAnsi="Arial" w:cs="Arial"/>
          <w:color w:val="000000"/>
          <w:sz w:val="22"/>
          <w:szCs w:val="22"/>
          <w:lang w:val="es-ES_tradnl"/>
        </w:rPr>
        <w:t>a</w:t>
      </w:r>
      <w:r w:rsidRPr="002E0A3E">
        <w:rPr>
          <w:rFonts w:ascii="Arial" w:hAnsi="Arial" w:cs="Arial"/>
          <w:color w:val="000000"/>
          <w:sz w:val="22"/>
          <w:szCs w:val="22"/>
          <w:lang w:val="es-ES_tradnl"/>
        </w:rPr>
        <w:t>das personalmente en la oficina respectiva de la Repartición que licita o enviadas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anticip</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ción necesaria.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considerarán propuestas que contengan enmiendas, interlíneas o raspaduras que no estén debidamente salvadas con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firma del proponente.-</w:t>
      </w:r>
    </w:p>
    <w:p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6º:</w:t>
      </w:r>
      <w:r w:rsidRPr="002E0A3E">
        <w:rPr>
          <w:rFonts w:ascii="Arial" w:hAnsi="Arial" w:cs="Arial"/>
          <w:color w:val="000000"/>
          <w:sz w:val="22"/>
          <w:szCs w:val="22"/>
          <w:lang w:val="es-ES_tradnl"/>
        </w:rPr>
        <w:t xml:space="preserve"> Toda propuesta deberá estar redactada en idioma nacional y los precios expres</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dos en moneda nacional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curso legal, salvo que en el pliego de Condiciones Particulares se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vea la cotización en moneda extranjera.-</w:t>
      </w:r>
    </w:p>
    <w:p w:rsidR="00BF68F9" w:rsidRPr="00BF68F9" w:rsidRDefault="00BF68F9" w:rsidP="002E0A3E">
      <w:pPr>
        <w:tabs>
          <w:tab w:val="left" w:pos="-1440"/>
        </w:tabs>
        <w:spacing w:line="360" w:lineRule="auto"/>
        <w:jc w:val="both"/>
        <w:rPr>
          <w:rFonts w:ascii="Arial" w:hAnsi="Arial" w:cs="Arial"/>
          <w:color w:val="000000"/>
          <w:sz w:val="22"/>
          <w:szCs w:val="22"/>
          <w:lang w:val="es-AR"/>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7º:</w:t>
      </w:r>
      <w:r w:rsidRPr="002E0A3E">
        <w:rPr>
          <w:rFonts w:ascii="Arial" w:hAnsi="Arial" w:cs="Arial"/>
          <w:color w:val="000000"/>
          <w:sz w:val="22"/>
          <w:szCs w:val="22"/>
          <w:lang w:val="es-ES_tradnl"/>
        </w:rPr>
        <w:t xml:space="preserve"> En el sobre, que estará perfectamente cerrado y sin identificar, se indicará en fo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ma destacada el Nombre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Domicilio de la Repartición; Tipo y Número de la Licitación y la expr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sión de la Fecha y Hora de apertura.-</w:t>
      </w: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DOMICILIO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8º:</w:t>
      </w:r>
      <w:r w:rsidRPr="002E0A3E">
        <w:rPr>
          <w:rFonts w:ascii="Arial" w:hAnsi="Arial" w:cs="Arial"/>
          <w:color w:val="000000"/>
          <w:sz w:val="22"/>
          <w:szCs w:val="22"/>
          <w:lang w:val="es-ES_tradnl"/>
        </w:rPr>
        <w:t xml:space="preserve"> El oferente deberá declarar su domicilio real y legal, siendo requisito que este últ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mo se fije en la Provincia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Chubut, sometiéndose expresamente a la Justicia de la misma.-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COTIZACION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9º:</w:t>
      </w:r>
      <w:r w:rsidRPr="002E0A3E">
        <w:rPr>
          <w:rFonts w:ascii="Arial" w:hAnsi="Arial" w:cs="Arial"/>
          <w:color w:val="000000"/>
          <w:sz w:val="22"/>
          <w:szCs w:val="22"/>
          <w:lang w:val="es-ES_tradnl"/>
        </w:rPr>
        <w:t xml:space="preserve"> La cotización deberá ajustarse a lo establecido en las cláusulas generales y 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culares y especificará el precio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unitario y total de cada renglón y el total general de la propuesta.</w:t>
      </w:r>
    </w:p>
    <w:p w:rsidR="001F1120"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Al final de la oferta se indicará si el precio cotizado es neto y la bonificación o descuento si lo 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biera.</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el caso de que el total de cada renglón no responda al precio unitario del mismo, se t</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mará como base este último para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determinar el total de la propuesta.-</w:t>
      </w:r>
    </w:p>
    <w:p w:rsidR="00E5032A" w:rsidRDefault="00E5032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10º:</w:t>
      </w:r>
      <w:r w:rsidRPr="002E0A3E">
        <w:rPr>
          <w:rFonts w:ascii="Arial" w:hAnsi="Arial" w:cs="Arial"/>
          <w:color w:val="000000"/>
          <w:sz w:val="22"/>
          <w:szCs w:val="22"/>
          <w:lang w:val="es-ES_tradnl"/>
        </w:rPr>
        <w:t xml:space="preserve"> El oferente podrá formular propuesta por todo o parte de lo solicitado y aún por parte del renglón, salvo que 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pliego de condiciones particulares establezca lo contrario.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Asimismo, podrá ofertar por el total de los renglones, sobre la base de su adjudicación íntegra, únicamente cuando así 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hubiere previsto en las Cláusulas Particulares.-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11º:</w:t>
      </w:r>
      <w:r w:rsidRPr="002E0A3E">
        <w:rPr>
          <w:rFonts w:ascii="Arial" w:hAnsi="Arial" w:cs="Arial"/>
          <w:color w:val="000000"/>
          <w:sz w:val="22"/>
          <w:szCs w:val="22"/>
          <w:lang w:val="es-ES_tradnl"/>
        </w:rPr>
        <w:t xml:space="preserve"> Podrán cotizarse alternativas o mejoras de los renglones licitados, pero éstas no eximen al proponente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presentación de la oferta básica ajustada a las especificaciones técn</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cas establecidas.-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12º:</w:t>
      </w:r>
      <w:r w:rsidRPr="002E0A3E">
        <w:rPr>
          <w:rFonts w:ascii="Arial" w:hAnsi="Arial" w:cs="Arial"/>
          <w:color w:val="000000"/>
          <w:sz w:val="22"/>
          <w:szCs w:val="22"/>
          <w:lang w:val="es-ES_tradnl"/>
        </w:rPr>
        <w:t xml:space="preserve"> Los artículos ofrecidos deberán ser nuevos, sin uso e indicará marca y origen de los mismos.</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 permitirá cotizar bienes usados cuando así se lo especifique en el pliego de Clá</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sulas Particulares, en cuyo caso la Repartición licitante se reserva el derecho de solicitar un dict</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 técnico de calidad, correcto funcionamiento y vida útil estimada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garantizada.-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lastRenderedPageBreak/>
        <w:t>ARTICULO 13º:</w:t>
      </w:r>
      <w:r w:rsidRPr="002E0A3E">
        <w:rPr>
          <w:rFonts w:ascii="Arial" w:hAnsi="Arial" w:cs="Arial"/>
          <w:color w:val="000000"/>
          <w:sz w:val="22"/>
          <w:szCs w:val="22"/>
          <w:lang w:val="es-ES_tradnl"/>
        </w:rPr>
        <w:t xml:space="preserve"> Cuando se cotizare más de una marca, se entenderá que la Repartición tiene el derecho de optar por una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ellas, expresando su nombre en la Orden de Compra.-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14º:</w:t>
      </w:r>
      <w:r w:rsidRPr="002E0A3E">
        <w:rPr>
          <w:rFonts w:ascii="Arial" w:hAnsi="Arial" w:cs="Arial"/>
          <w:color w:val="000000"/>
          <w:sz w:val="22"/>
          <w:szCs w:val="22"/>
          <w:lang w:val="es-ES_tradnl"/>
        </w:rPr>
        <w:t xml:space="preserve"> </w:t>
      </w:r>
      <w:r w:rsidR="008818F6" w:rsidRPr="002E0A3E">
        <w:rPr>
          <w:rFonts w:ascii="Arial" w:hAnsi="Arial" w:cs="Arial"/>
          <w:color w:val="000000"/>
          <w:sz w:val="22"/>
          <w:szCs w:val="22"/>
          <w:lang w:val="es-ES_tradnl"/>
        </w:rPr>
        <w:t>Determinase</w:t>
      </w:r>
      <w:r w:rsidRPr="002E0A3E">
        <w:rPr>
          <w:rFonts w:ascii="Arial" w:hAnsi="Arial" w:cs="Arial"/>
          <w:color w:val="000000"/>
          <w:sz w:val="22"/>
          <w:szCs w:val="22"/>
          <w:lang w:val="es-ES_tradnl"/>
        </w:rPr>
        <w:t xml:space="preserve"> que los precios establecidos en las propuestas y en el contrato a la fecha en que entraran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vigencia modificaciones del régimen de exenciones o de las alícuotas a las que se liquida el impuesto al Valor Agregado, deberán ser ajustados en la medida de la inc</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dencia fiscal que sobre ellos tuvieran tales modificaciones.-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COMPARACION DE OFERTAS</w:t>
      </w:r>
    </w:p>
    <w:p w:rsidR="00AE3C6F"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 xml:space="preserve">ARTICULO 15º: </w:t>
      </w:r>
      <w:r w:rsidRPr="002E0A3E">
        <w:rPr>
          <w:rFonts w:ascii="Arial" w:hAnsi="Arial" w:cs="Arial"/>
          <w:color w:val="000000"/>
          <w:sz w:val="22"/>
          <w:szCs w:val="22"/>
          <w:lang w:val="es-ES_tradnl"/>
        </w:rPr>
        <w:t>No serán consideradas, a los efectos de la comparación de ofertas, las bonific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ciones por precio o descuentos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se encuentren sujetos a plazos de pago determinados o a cualquier otra condición.-</w:t>
      </w:r>
      <w:r w:rsidR="008818F6">
        <w:rPr>
          <w:rFonts w:ascii="Arial" w:hAnsi="Arial" w:cs="Arial"/>
          <w:color w:val="000000"/>
          <w:sz w:val="22"/>
          <w:szCs w:val="22"/>
          <w:lang w:val="es-ES_tradnl"/>
        </w:rPr>
        <w:t xml:space="preserve"> </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8818F6" w:rsidRPr="00AE3C6F" w:rsidRDefault="002E0A3E" w:rsidP="00E5032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DOCUMENTACION QUE DEBERA ACOMPAÑARSE A LA PROPUESTA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16º:</w:t>
      </w:r>
      <w:r w:rsidRPr="002E0A3E">
        <w:rPr>
          <w:rFonts w:ascii="Arial" w:hAnsi="Arial" w:cs="Arial"/>
          <w:color w:val="000000"/>
          <w:sz w:val="22"/>
          <w:szCs w:val="22"/>
          <w:lang w:val="es-ES_tradnl"/>
        </w:rPr>
        <w:t xml:space="preserve"> A cada propuesta se acompañará:</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El documento de garantía de oferta a que se refiere el artículo 17º, en la forma establecida en los artículos 17º y 18º;</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descripción del objeto o servicio ofertado, catálogo y/o folletos ilustrativos cuando correspo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diere;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(CONDICIONAL) El recibo de la muestra si ésta hubiese sido presentada por separado;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(CONDICIONAL) Recibo de compra del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Fotocopia del instrumento que demuestra la representatividad legal del firmante;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Constancia de pre-inscripción en el Padrón de Proveedores de la Provincia a realizar en el sitio web</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 o de inscripción si así fuera;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En caso de ser proveedor o productor del Chubut, el certificado de estar encuadrado en los b</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neficios del artículo 119º y/o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120º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Certificado de cumplimiento de obligaciones fiscales expedido por la Dirección General de Re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tas, conforme lo establece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artículo 21º de la Ley Nº 5450, reglamentado por el Decreto Nº 637/06;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Pliegos de Cláusulas Generales y Particulares, Especificaciones Técnicas y las Declaraciones Juradas indicadas como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Anexos I a II debidamente firmados por el oferente;</w:t>
      </w:r>
    </w:p>
    <w:p w:rsidR="002E0A3E" w:rsidRPr="002E0A3E" w:rsidRDefault="007848FE"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j)</w:t>
      </w:r>
      <w:r w:rsidR="002E0A3E" w:rsidRPr="002E0A3E">
        <w:rPr>
          <w:rFonts w:ascii="Arial" w:hAnsi="Arial" w:cs="Arial"/>
          <w:color w:val="000000"/>
          <w:sz w:val="22"/>
          <w:szCs w:val="22"/>
          <w:lang w:val="es-ES_tradnl"/>
        </w:rPr>
        <w:t xml:space="preserve"> Los certificados de no encontrarse comprendido en la prohibición establecida en el artículo 102º, inciso</w:t>
      </w:r>
      <w:r w:rsidR="00AE3C6F">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2E0A3E" w:rsidRPr="002E0A3E">
        <w:rPr>
          <w:rFonts w:ascii="Arial" w:hAnsi="Arial" w:cs="Arial"/>
          <w:color w:val="000000"/>
          <w:sz w:val="22"/>
          <w:szCs w:val="22"/>
          <w:lang w:val="es-ES_tradnl"/>
        </w:rPr>
        <w:t xml:space="preserve"> (deudor moroso), reglamentado por los artículos 73º y 74º del Decreto Nº 777/06, cuando así lo establezca el pliego de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domicilio real del oferente se encuentre fuera del territorio de la Provincia, la Repartición licitante gestionará ante las autoridades correspondientes las certificaciones demostrativas respe</w:t>
      </w:r>
      <w:r w:rsidRPr="002E0A3E">
        <w:rPr>
          <w:rFonts w:ascii="Arial" w:hAnsi="Arial" w:cs="Arial"/>
          <w:color w:val="000000"/>
          <w:sz w:val="22"/>
          <w:szCs w:val="22"/>
          <w:lang w:val="es-ES_tradnl"/>
        </w:rPr>
        <w:t>c</w:t>
      </w:r>
      <w:r w:rsidRPr="002E0A3E">
        <w:rPr>
          <w:rFonts w:ascii="Arial" w:hAnsi="Arial" w:cs="Arial"/>
          <w:color w:val="000000"/>
          <w:sz w:val="22"/>
          <w:szCs w:val="22"/>
          <w:lang w:val="es-ES_tradnl"/>
        </w:rPr>
        <w:t>to de su situación sobre el particular.-</w:t>
      </w: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GARANTIA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17º:</w:t>
      </w:r>
      <w:r w:rsidRPr="002E0A3E">
        <w:rPr>
          <w:rFonts w:ascii="Arial" w:hAnsi="Arial" w:cs="Arial"/>
          <w:color w:val="000000"/>
          <w:sz w:val="22"/>
          <w:szCs w:val="22"/>
          <w:lang w:val="es-ES_tradnl"/>
        </w:rPr>
        <w:t xml:space="preserve"> Las garantías afianzan el cumplimiento de todas las obligaciones establecidas en el pliego de bases y condiciones por parte del oferente en su calidad de tal o de adjudicatario, h</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lastRenderedPageBreak/>
        <w:t>biéndose determinado en los artículos 109º y 110º de la</w:t>
      </w:r>
      <w:r w:rsidR="00B10F12">
        <w:rPr>
          <w:rFonts w:ascii="Arial" w:hAnsi="Arial" w:cs="Arial"/>
          <w:color w:val="000000"/>
          <w:sz w:val="22"/>
          <w:szCs w:val="22"/>
          <w:lang w:val="es-ES_tradnl"/>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 xml:space="preserve"> que los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portes en tal concepto no podrán ser inferiores a lo siguiente: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Garantía de mantenimiento de oferta: el UNO POR CIENTO (1%) del presupuesto oficial.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Deberá acompañarse a la propuesta. En caso de entrega en Tesorería, se incluirá en el sobre el recibo respectivo.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estuviere determinado por renglón, la garantía podrá ser constituida calculándola sobre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renglones que se cotizan.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se exprese en moneda extranjera, el importe de la garantía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tomando como base la cotización de la moneda al tipo vendedor del Banco de la Nación A</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gentina para el día anterior al de su constitución.-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Garantía de cumplimiento del contrato: el CINCO POR CIENTO (5%) del valor total 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Será entregada o depositada por el adjudicatario a la orden de quien se indique en las cláusulas particulares, dentro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OCHO (8) días siguientes de haberse concretado la notificación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adjudicatario podrá imputar a la misma el importe ya depositado para afianzar el mantenimiento de la oferta e integrar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saldo correspondiente.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establecerán los porcentajes que se aplicarán.-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18º:</w:t>
      </w:r>
      <w:r w:rsidRPr="002E0A3E">
        <w:rPr>
          <w:rFonts w:ascii="Arial" w:hAnsi="Arial" w:cs="Arial"/>
          <w:color w:val="000000"/>
          <w:sz w:val="22"/>
          <w:szCs w:val="22"/>
          <w:lang w:val="es-ES_tradnl"/>
        </w:rPr>
        <w:t xml:space="preserve"> Las garantías podrán constituirse, salvo que esté expresamente determinado de otro modo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en algunas de estas formas: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En efectivo –moneda nacional-, giro o en cheque certificado. En caso de dinero en efectivo,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berá depositarse en la cuenta del Banco del Chubut S.A. que establezcan los pliegos de cláusulas particulares, abonarse en tesorería de la Repartición o incluirse dentro del sobre,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En el caso de giros o cheques certificados podrán ser entregados, previo a la apertura de ofertas, en la Tesorería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Repartición o incluirse dentro del sobre oferta,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admitirá la constitución de la garantía en el acto de apertura si la misma no se encuentra dentro del sobre.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Con fianza bancaria o seguro de caución emitida a favor de la “Provincia del Chubut” en el caso de la Administración Central y a favor de la Repartición en el caso de Descentralizados.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monto total de la garantía podrá ser constituido combinando las formas previstas en este artíc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lo.-</w:t>
      </w: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DEVOLUCIÓN DE LAS GARANTIAS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19º;</w:t>
      </w:r>
      <w:r w:rsidRPr="002E0A3E">
        <w:rPr>
          <w:rFonts w:ascii="Arial" w:hAnsi="Arial" w:cs="Arial"/>
          <w:color w:val="000000"/>
          <w:sz w:val="22"/>
          <w:szCs w:val="22"/>
          <w:lang w:val="es-ES_tradnl"/>
        </w:rPr>
        <w:t xml:space="preserve"> Las garantías de las ofertas que no resultaron adjudicatarias, serán devueltas de oficio y de inmediato, una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vez que se encuentre firme la adjudicación respectiva.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garantías de las ofertas que resultaron adjudicatarias serán devueltas una vez que se haya constituido la garantía de adjudicación o se haya cumplido el suministro, lo que ocurra primero.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garantía de cumplimiento del contrato se devolverá una vez cumplido el mismo.-</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lastRenderedPageBreak/>
        <w:t>PLAZOS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20º:</w:t>
      </w:r>
      <w:r w:rsidRPr="002E0A3E">
        <w:rPr>
          <w:rFonts w:ascii="Arial" w:hAnsi="Arial" w:cs="Arial"/>
          <w:color w:val="000000"/>
          <w:sz w:val="22"/>
          <w:szCs w:val="22"/>
          <w:lang w:val="es-ES_tradnl"/>
        </w:rPr>
        <w:t xml:space="preserve"> Los plazos de mantenimiento de las propuestas, de las </w:t>
      </w:r>
      <w:proofErr w:type="gramStart"/>
      <w:r w:rsidRPr="002E0A3E">
        <w:rPr>
          <w:rFonts w:ascii="Arial" w:hAnsi="Arial" w:cs="Arial"/>
          <w:color w:val="000000"/>
          <w:sz w:val="22"/>
          <w:szCs w:val="22"/>
          <w:lang w:val="es-ES_tradnl"/>
        </w:rPr>
        <w:t>entregas</w:t>
      </w:r>
      <w:r w:rsidR="005916BA">
        <w:rPr>
          <w:rFonts w:ascii="Arial" w:hAnsi="Arial" w:cs="Arial"/>
          <w:color w:val="000000"/>
          <w:sz w:val="22"/>
          <w:szCs w:val="22"/>
          <w:lang w:val="es-ES_tradnl"/>
        </w:rPr>
        <w:t xml:space="preserve">  </w:t>
      </w:r>
      <w:r w:rsidRPr="002E0A3E">
        <w:rPr>
          <w:rFonts w:ascii="Arial" w:hAnsi="Arial" w:cs="Arial"/>
          <w:color w:val="000000"/>
          <w:sz w:val="22"/>
          <w:szCs w:val="22"/>
          <w:lang w:val="es-ES_tradnl"/>
        </w:rPr>
        <w:t>,</w:t>
      </w:r>
      <w:proofErr w:type="gramEnd"/>
      <w:r w:rsidRPr="002E0A3E">
        <w:rPr>
          <w:rFonts w:ascii="Arial" w:hAnsi="Arial" w:cs="Arial"/>
          <w:color w:val="000000"/>
          <w:sz w:val="22"/>
          <w:szCs w:val="22"/>
          <w:lang w:val="es-ES_tradnl"/>
        </w:rPr>
        <w:t xml:space="preserve"> etc., serán los establecidos en 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Siempre que no se exprese otra cosa, se computarán en días laborables para la Administración Pública Provincial.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fijado de mantenimiento de ofertas, la Repartición podrá solicitar prórroga por hasta TRES (3) sucesivos períodos iguales. La falta de respuesta en el plazo que se establezca, implicará la aceptación de la prórroga.</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original fijado en el pliego de condiciones particulares, el oferente podrá retirarse sin sanción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alguna.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B20EA1" w:rsidRPr="00D4042A" w:rsidRDefault="002E0A3E" w:rsidP="00B20EA1">
      <w:pPr>
        <w:tabs>
          <w:tab w:val="left" w:pos="-1440"/>
        </w:tabs>
        <w:spacing w:line="360" w:lineRule="auto"/>
        <w:jc w:val="center"/>
        <w:rPr>
          <w:rFonts w:ascii="Arial" w:hAnsi="Arial" w:cs="Arial"/>
          <w:b/>
          <w:color w:val="000000"/>
          <w:sz w:val="22"/>
          <w:szCs w:val="22"/>
          <w:u w:val="single"/>
          <w:lang w:val="es-ES_tradnl"/>
        </w:rPr>
      </w:pPr>
      <w:r w:rsidRPr="00D4042A">
        <w:rPr>
          <w:rFonts w:ascii="Arial" w:hAnsi="Arial" w:cs="Arial"/>
          <w:b/>
          <w:color w:val="000000"/>
          <w:sz w:val="22"/>
          <w:szCs w:val="22"/>
          <w:u w:val="single"/>
          <w:lang w:val="es-ES_tradnl"/>
        </w:rPr>
        <w:t>MUESTRAS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916BA">
        <w:rPr>
          <w:rFonts w:ascii="Arial" w:hAnsi="Arial" w:cs="Arial"/>
          <w:b/>
          <w:color w:val="000000"/>
          <w:sz w:val="22"/>
          <w:szCs w:val="22"/>
          <w:u w:val="single"/>
          <w:lang w:val="es-ES_tradnl"/>
        </w:rPr>
        <w:t>ARTICULO 21º:</w:t>
      </w:r>
      <w:r w:rsidRPr="002E0A3E">
        <w:rPr>
          <w:rFonts w:ascii="Arial" w:hAnsi="Arial" w:cs="Arial"/>
          <w:color w:val="000000"/>
          <w:sz w:val="22"/>
          <w:szCs w:val="22"/>
          <w:lang w:val="es-ES_tradnl"/>
        </w:rPr>
        <w:t xml:space="preserve"> La exigencia de presentar muestras, catálogos y/o folletos ilustrativos estará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terminada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Serán presentadas con la propuesta y hasta el momento de la apertura de ofertas.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fijarán el lugar y fecha límite para la presentación de las muestras cua</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do deban entregarse por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separado, en cuyo caso deberán ser embaladas, indicándose en parte visible, la contratación a que corresponde, otorgándose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correspondiente recibo que será inco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porado al sobre que contiene la oferta.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pliego de condiciones particulares estableciera muestra-patrón bastará al oferente manifestar en su propuesta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lo ofertado se ajusta a la misma.-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RECHAZO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22º:</w:t>
      </w:r>
      <w:r w:rsidRPr="002E0A3E">
        <w:rPr>
          <w:rFonts w:ascii="Arial" w:hAnsi="Arial" w:cs="Arial"/>
          <w:color w:val="000000"/>
          <w:sz w:val="22"/>
          <w:szCs w:val="22"/>
          <w:lang w:val="es-ES_tradnl"/>
        </w:rPr>
        <w:t xml:space="preserve"> Serán rechazadas las ofertas en los siguientes casos: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Por falta de la garantía.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Si la garantía hubiera sido constituida –como mínimo- en el OCHENTA POR CIENTO (80%) de lo que correspondía, deberá completarse en su totalidad dentro de los DOS (2) días hábiles post</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riores de haberse formalizado el acto de apertura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propuestas, siempre y cuando quien deba completarla, haya participado del mencionado acto y firmado la pertinente acta labrada al efecto. En su defecto, deberá ser inmediatamente notificado y emplazado para que, en idéntico plazo, cumpla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 la cobertura del porcentaje faltante verificado bajo apercibimiento de rechazo de su propuesta por ser inadmisible.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Cuando las propuestas y pliegos no se encuentren firmados, contengan enmiendas o raspad</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ras que no estén debidamente salvadas o aclaradas por el oferente al pie de la oferta;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Las presentadas por oferentes comprendidos en los casos previstos por el artículo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Las presentadas por firmas eliminadas o suspendidas y no rehabilitadas por el Registro de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veedores Sancionados,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siempre que tal sanción sea conocida antes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Cuando se hallen condicionadas o se aparten de las Cláusulas del pliego respectivo;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g) Cuando no constituyan domicilio legal en la Provincia del Chubut, conforme a lo normado por el artículo 16º, inciso e)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Decreto Nº 777/06, sometiéndose expresamente a la Justicia de la mi</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ma;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No presenten muestras, catálogos, folletos ilustrativos o especificaciones técnicas cuando así se lo requiera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Cuando el sobre que contenga la propuesta tenga inscripciones que permitan identificar al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ponente.-</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FACULTAD DE ACEPTAR Y RECHAZAR LAS PROPUESTAS</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23</w:t>
      </w:r>
      <w:r w:rsidRPr="0055304F">
        <w:rPr>
          <w:rFonts w:ascii="Arial" w:hAnsi="Arial" w:cs="Arial"/>
          <w:color w:val="000000"/>
          <w:sz w:val="22"/>
          <w:szCs w:val="22"/>
          <w:lang w:val="es-ES_tradnl"/>
        </w:rPr>
        <w:t>º:</w:t>
      </w:r>
      <w:r w:rsidRPr="002E0A3E">
        <w:rPr>
          <w:rFonts w:ascii="Arial" w:hAnsi="Arial" w:cs="Arial"/>
          <w:color w:val="000000"/>
          <w:sz w:val="22"/>
          <w:szCs w:val="22"/>
          <w:lang w:val="es-ES_tradnl"/>
        </w:rPr>
        <w:t xml:space="preserve"> La autoridad facultada para contratar podrá rechazar todas las propuestas o adj</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dicar todos o parte de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elementos licitados, sin que el adjudicatario tenga derecho a exigir i</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demnización o diferencia de precio.-</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PRODUCTOS Y PROVEEDORES CHUBUTENSES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24º:</w:t>
      </w:r>
      <w:r w:rsidRPr="002E0A3E">
        <w:rPr>
          <w:rFonts w:ascii="Arial" w:hAnsi="Arial" w:cs="Arial"/>
          <w:color w:val="000000"/>
          <w:sz w:val="22"/>
          <w:szCs w:val="22"/>
          <w:lang w:val="es-ES_tradnl"/>
        </w:rPr>
        <w:t xml:space="preserve"> (CONDICIONAL) La presente contratación se ajustará al régimen de preferencia establecido en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119º y 120º de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 112º a 114º del Decreto Nº 777/06, con las condiciones y beneficios que allí se establ</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cen.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oferente comprendido en este régimen, deberá acompañar el/los certificado/s de cumplimiento de los requisitos previstos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citada reglamentación.-</w:t>
      </w:r>
    </w:p>
    <w:p w:rsidR="00AE3C6F" w:rsidRPr="002E0A3E" w:rsidRDefault="00AE3C6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COMPRA O LOCACION CON ENTREGA DE BIENES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25º:</w:t>
      </w:r>
      <w:r w:rsidRPr="002E0A3E">
        <w:rPr>
          <w:rFonts w:ascii="Arial" w:hAnsi="Arial" w:cs="Arial"/>
          <w:color w:val="000000"/>
          <w:sz w:val="22"/>
          <w:szCs w:val="22"/>
          <w:lang w:val="es-ES_tradnl"/>
        </w:rPr>
        <w:t xml:space="preserve"> Podrán entregarse bienes propiedad del Estado como parte de pago para la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quisición o locación de otros,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lo establecen los artículos 101º a 105º del Decreto regl</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mentario Nº 777/06.-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26º:</w:t>
      </w:r>
      <w:r w:rsidRPr="002E0A3E">
        <w:rPr>
          <w:rFonts w:ascii="Arial" w:hAnsi="Arial" w:cs="Arial"/>
          <w:color w:val="000000"/>
          <w:sz w:val="22"/>
          <w:szCs w:val="22"/>
          <w:lang w:val="es-ES_tradnl"/>
        </w:rPr>
        <w:t xml:space="preserve"> En los pliegos de condiciones particulares se mencionará que la contratación se efectúa bajo esta modalidad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la forma de pago estará constituida por: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1. El bien que se entrega.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2. La diferencia entre el valor asignado por el oferente a aquel y el valor de los bienes a adquirir o </w:t>
      </w:r>
      <w:proofErr w:type="spellStart"/>
      <w:r w:rsidRPr="002E0A3E">
        <w:rPr>
          <w:rFonts w:ascii="Arial" w:hAnsi="Arial" w:cs="Arial"/>
          <w:color w:val="000000"/>
          <w:sz w:val="22"/>
          <w:szCs w:val="22"/>
          <w:lang w:val="es-ES_tradnl"/>
        </w:rPr>
        <w:t>locar</w:t>
      </w:r>
      <w:proofErr w:type="spellEnd"/>
      <w:r w:rsidRPr="002E0A3E">
        <w:rPr>
          <w:rFonts w:ascii="Arial" w:hAnsi="Arial" w:cs="Arial"/>
          <w:color w:val="000000"/>
          <w:sz w:val="22"/>
          <w:szCs w:val="22"/>
          <w:lang w:val="es-ES_tradnl"/>
        </w:rPr>
        <w:t>.</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oferta de menor precio es aquella en que la diferencia que deba abonarse sea inferior.-</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CONTRATACIÓN CON ORDEN DE COMPRA ABIERTA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27º:</w:t>
      </w:r>
      <w:r w:rsidRPr="002E0A3E">
        <w:rPr>
          <w:rFonts w:ascii="Arial" w:hAnsi="Arial" w:cs="Arial"/>
          <w:color w:val="000000"/>
          <w:sz w:val="22"/>
          <w:szCs w:val="22"/>
          <w:lang w:val="es-ES_tradnl"/>
        </w:rPr>
        <w:t xml:space="preserve"> (CONDICIONAL) La contratación con Orden de Compra Abierta se ajustará al régimen establecido en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artículos 96º y 97º de la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 84º a 87º del Decreto Nº 777/06, determinando en 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Cantidad máxima de unidades que podrán requerirse durante el período de vigencia del contrato para cada uno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renglones y que el adjudicatario estará obligado a proveer.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Frecuencia en que se realizarán las solicitudes de provisión, para cada uno de los renglones.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El plazo de duración de la contratación, que no superará los SEIS (6) meses.-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lastRenderedPageBreak/>
        <w:t>ARTICULO 28º:</w:t>
      </w:r>
      <w:r w:rsidRPr="002E0A3E">
        <w:rPr>
          <w:rFonts w:ascii="Arial" w:hAnsi="Arial" w:cs="Arial"/>
          <w:color w:val="000000"/>
          <w:sz w:val="22"/>
          <w:szCs w:val="22"/>
          <w:lang w:val="es-ES_tradnl"/>
        </w:rPr>
        <w:t xml:space="preserve"> (CONDICIONAL) Cuando así se hubiere previsto en las cláusulas particulares, la cantidad de unidades totales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 suministrar de acuerdo con lo previsto en la oferta, podrá ser a</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mentada o disminuida por la Repartición contratante hasta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 VEINTE POR CIENTO (20%), debiendo el adjudicatario mantener para esas cantidades el precio ofertado.-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29º:</w:t>
      </w:r>
      <w:r w:rsidRPr="002E0A3E">
        <w:rPr>
          <w:rFonts w:ascii="Arial" w:hAnsi="Arial" w:cs="Arial"/>
          <w:color w:val="000000"/>
          <w:sz w:val="22"/>
          <w:szCs w:val="22"/>
          <w:lang w:val="es-ES_tradnl"/>
        </w:rPr>
        <w:t xml:space="preserve"> (CONDICIONAL) El monto de la garantía de cumplimiento del contrato,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sobre el importe total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 podrá devolver la garantía de cumplimiento del contrato una vez cumplida la solicitud de prov</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sión y en forma proporcional 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parte ya cumplida de la misma.-</w:t>
      </w:r>
    </w:p>
    <w:p w:rsidR="00754163"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30º:</w:t>
      </w:r>
      <w:r w:rsidRPr="002E0A3E">
        <w:rPr>
          <w:rFonts w:ascii="Arial" w:hAnsi="Arial" w:cs="Arial"/>
          <w:color w:val="000000"/>
          <w:sz w:val="22"/>
          <w:szCs w:val="22"/>
          <w:lang w:val="es-ES_tradnl"/>
        </w:rPr>
        <w:t xml:space="preserve"> (CONDICIONAL) La constatación de la reducción del precio de mercado de los bienes o servicios contratados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podrá determinar en cualquier momento la rescisión del contrato, sin culpa de ninguna de las partes, siempre que el proveedor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no consintiera en negociar el nuevo valor.-</w:t>
      </w:r>
    </w:p>
    <w:p w:rsidR="005916BA" w:rsidRPr="002E0A3E" w:rsidRDefault="005916BA"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ADJUDICACION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31º:</w:t>
      </w:r>
      <w:r w:rsidRPr="002E0A3E">
        <w:rPr>
          <w:rFonts w:ascii="Arial" w:hAnsi="Arial" w:cs="Arial"/>
          <w:color w:val="000000"/>
          <w:sz w:val="22"/>
          <w:szCs w:val="22"/>
          <w:lang w:val="es-ES_tradnl"/>
        </w:rPr>
        <w:t xml:space="preserve"> Cuando así se hubiere previsto en las Cláusulas Particulares, la Repartición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tratante, previa aprobación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autoridad competente, tendrá derecho en las condiciones y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cios pactados a aumentar o disminuir las cantidades de elementos solicitados en el porcentaje que se establezca.-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32º:</w:t>
      </w:r>
      <w:r w:rsidRPr="002E0A3E">
        <w:rPr>
          <w:rFonts w:ascii="Arial" w:hAnsi="Arial" w:cs="Arial"/>
          <w:color w:val="000000"/>
          <w:sz w:val="22"/>
          <w:szCs w:val="22"/>
          <w:lang w:val="es-ES_tradnl"/>
        </w:rPr>
        <w:t xml:space="preserve"> La adjudicación se hará por renglón o por parte de éste o por el total solicitado, según se haya establecido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33º:</w:t>
      </w:r>
      <w:r w:rsidRPr="002E0A3E">
        <w:rPr>
          <w:rFonts w:ascii="Arial" w:hAnsi="Arial" w:cs="Arial"/>
          <w:color w:val="000000"/>
          <w:sz w:val="22"/>
          <w:szCs w:val="22"/>
          <w:lang w:val="es-ES_tradnl"/>
        </w:rPr>
        <w:t xml:space="preserve"> La adjudicación recaerá en la propuesta más ventajosa, que se ajuste a lo pedido, entendiéndose por 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aquella que, a igual calidad, sea de más bajo precio. En caso de única ofe</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ta, se adjudicará siempre que la misma se ajuste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 pedido y fuere conveniente.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Por vía de excepción, podrá adjudicarse por razones de calidad, previo dictamen de la Comisión de </w:t>
      </w:r>
      <w:proofErr w:type="spellStart"/>
      <w:r w:rsidRPr="002E0A3E">
        <w:rPr>
          <w:rFonts w:ascii="Arial" w:hAnsi="Arial" w:cs="Arial"/>
          <w:color w:val="000000"/>
          <w:sz w:val="22"/>
          <w:szCs w:val="22"/>
          <w:lang w:val="es-ES_tradnl"/>
        </w:rPr>
        <w:t>Preadjudicación</w:t>
      </w:r>
      <w:proofErr w:type="spellEnd"/>
      <w:r w:rsidRPr="002E0A3E">
        <w:rPr>
          <w:rFonts w:ascii="Arial" w:hAnsi="Arial" w:cs="Arial"/>
          <w:color w:val="000000"/>
          <w:sz w:val="22"/>
          <w:szCs w:val="22"/>
          <w:lang w:val="es-ES_tradnl"/>
        </w:rPr>
        <w:t xml:space="preserve"> que determine que la misma resulte imprescindible al objeto de la contratación, conforme se establece en el artículo 43º del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Nº 777/06.-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34º:</w:t>
      </w:r>
      <w:r w:rsidRPr="002E0A3E">
        <w:rPr>
          <w:rFonts w:ascii="Arial" w:hAnsi="Arial" w:cs="Arial"/>
          <w:color w:val="000000"/>
          <w:sz w:val="22"/>
          <w:szCs w:val="22"/>
          <w:lang w:val="es-ES_tradnl"/>
        </w:rPr>
        <w:t xml:space="preserve"> En caso de igualdad de precios, calidad y condiciones entre dos o más ofertas, se podrá llamar a los proponentes a mejorar el precio en remate verbal, en la fecha que se estable</w:t>
      </w:r>
      <w:r w:rsidRPr="002E0A3E">
        <w:rPr>
          <w:rFonts w:ascii="Arial" w:hAnsi="Arial" w:cs="Arial"/>
          <w:color w:val="000000"/>
          <w:sz w:val="22"/>
          <w:szCs w:val="22"/>
          <w:lang w:val="es-ES_tradnl"/>
        </w:rPr>
        <w:t>z</w:t>
      </w:r>
      <w:r w:rsidRPr="002E0A3E">
        <w:rPr>
          <w:rFonts w:ascii="Arial" w:hAnsi="Arial" w:cs="Arial"/>
          <w:color w:val="000000"/>
          <w:sz w:val="22"/>
          <w:szCs w:val="22"/>
          <w:lang w:val="es-ES_tradnl"/>
        </w:rPr>
        <w:t>ca.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caso de que el valor total cotizado de un renglón con empate no supere el valor de DIEZ (10) módulos, podrá</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optarse por adjudicar el renglón al oferente con mayor monto </w:t>
      </w:r>
      <w:proofErr w:type="spellStart"/>
      <w:r w:rsidRPr="002E0A3E">
        <w:rPr>
          <w:rFonts w:ascii="Arial" w:hAnsi="Arial" w:cs="Arial"/>
          <w:color w:val="000000"/>
          <w:sz w:val="22"/>
          <w:szCs w:val="22"/>
          <w:lang w:val="es-ES_tradnl"/>
        </w:rPr>
        <w:t>preadjudicado</w:t>
      </w:r>
      <w:proofErr w:type="spellEnd"/>
      <w:r w:rsidRPr="002E0A3E">
        <w:rPr>
          <w:rFonts w:ascii="Arial" w:hAnsi="Arial" w:cs="Arial"/>
          <w:color w:val="000000"/>
          <w:sz w:val="22"/>
          <w:szCs w:val="22"/>
          <w:lang w:val="es-ES_tradnl"/>
        </w:rPr>
        <w:t xml:space="preserve"> por los otros renglones.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igualdad de condiciones, se dará preferencia a las propuestas que fijen menores plazos de entrega.-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35º:</w:t>
      </w:r>
      <w:r w:rsidRPr="002E0A3E">
        <w:rPr>
          <w:rFonts w:ascii="Arial" w:hAnsi="Arial" w:cs="Arial"/>
          <w:color w:val="000000"/>
          <w:sz w:val="22"/>
          <w:szCs w:val="22"/>
          <w:lang w:val="es-ES_tradnl"/>
        </w:rPr>
        <w:t xml:space="preserve"> La adjudicación producirá efectos jurídicos una vez que se encuentre firme el acto administrativo.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las licitaciones públicas se notificará a todos los proponentes.-</w:t>
      </w:r>
    </w:p>
    <w:p w:rsidR="00754163" w:rsidRPr="002E0A3E" w:rsidRDefault="00754163"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IMPUGNACIONES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36º:</w:t>
      </w:r>
      <w:r w:rsidRPr="002E0A3E">
        <w:rPr>
          <w:rFonts w:ascii="Arial" w:hAnsi="Arial" w:cs="Arial"/>
          <w:color w:val="000000"/>
          <w:sz w:val="22"/>
          <w:szCs w:val="22"/>
          <w:lang w:val="es-ES_tradnl"/>
        </w:rPr>
        <w:t xml:space="preserve"> Dentro del plazo que se establecerá para cada licitación, a partir de notificado el dictamen de </w:t>
      </w:r>
      <w:proofErr w:type="spellStart"/>
      <w:r w:rsidRPr="002E0A3E">
        <w:rPr>
          <w:rFonts w:ascii="Arial" w:hAnsi="Arial" w:cs="Arial"/>
          <w:color w:val="000000"/>
          <w:sz w:val="22"/>
          <w:szCs w:val="22"/>
          <w:lang w:val="es-ES_tradnl"/>
        </w:rPr>
        <w:t>preadjudicación</w:t>
      </w:r>
      <w:proofErr w:type="spellEnd"/>
      <w:r w:rsidRPr="002E0A3E">
        <w:rPr>
          <w:rFonts w:ascii="Arial" w:hAnsi="Arial" w:cs="Arial"/>
          <w:color w:val="000000"/>
          <w:sz w:val="22"/>
          <w:szCs w:val="22"/>
          <w:lang w:val="es-ES_tradnl"/>
        </w:rPr>
        <w:t>,</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proponentes podrán efectuar impugnaciones ante la Repartición contratante, a cuyo fin deberán constituir y mantener una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garantía a favor de la Provincia del Ch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but, no inferior al CERO COMA CINCO POR CIENTO (0,5%) del mayor valor de su</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propuesta, pudiendo constituirse bajo las formas que enuncian los artículos 17º y 18º del presente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Durante el plazo establecido el expediente se pondrá a disposición de los oferentes para su vista.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impugnaciones presentadas en la forma debida, serán tratadas por autoridad competente, a cuya resolución mediante acto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administrativo previo a la adjudicación, se procederá a la devolución de la garantía constituida a aquellos impugnantes que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triunfaren en su petición, no así a aquellos cuya pretensión les sea rechazada.-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Pr="0067084B" w:rsidRDefault="002E0A3E" w:rsidP="0067084B">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CONTRATO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37º:</w:t>
      </w:r>
      <w:r w:rsidRPr="002E0A3E">
        <w:rPr>
          <w:rFonts w:ascii="Arial" w:hAnsi="Arial" w:cs="Arial"/>
          <w:color w:val="000000"/>
          <w:sz w:val="22"/>
          <w:szCs w:val="22"/>
          <w:lang w:val="es-ES_tradnl"/>
        </w:rPr>
        <w:t xml:space="preserve"> El contrato se perfecciona con la aceptación, por parte del adjudicatario, de la orden de compra u otra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documentada, constituyendo las mismas la obligación de cumplir el compromiso contraído en tiempo y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documento utilizado no deberá contener estipulaci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distintas o no previstas en la documentación que le diera origen.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caso de errores u omisi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el adjudicatario los comunicará a la repartición que lo expidió, sin perjuicio de cumplir el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a las bases de la contratación y oferta adjudicada.-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INVARIABILIDAD DE PRECIOS</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38º:</w:t>
      </w:r>
      <w:r w:rsidRPr="002E0A3E">
        <w:rPr>
          <w:rFonts w:ascii="Arial" w:hAnsi="Arial" w:cs="Arial"/>
          <w:color w:val="000000"/>
          <w:sz w:val="22"/>
          <w:szCs w:val="22"/>
          <w:lang w:val="es-ES_tradnl"/>
        </w:rPr>
        <w:t xml:space="preserve"> Los precios establecidos en las propuestas y en el contrato serán invariables, salvo que en las Cláusulas Particulares de este pliego se determine otra alternativa.-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 xml:space="preserve">INSPECCION DE </w:t>
      </w:r>
      <w:proofErr w:type="gramStart"/>
      <w:r w:rsidRPr="00477A14">
        <w:rPr>
          <w:rFonts w:ascii="Arial" w:hAnsi="Arial" w:cs="Arial"/>
          <w:b/>
          <w:color w:val="000000"/>
          <w:sz w:val="22"/>
          <w:szCs w:val="22"/>
          <w:u w:val="single"/>
          <w:lang w:val="es-ES_tradnl"/>
        </w:rPr>
        <w:t>FABRICA</w:t>
      </w:r>
      <w:proofErr w:type="gramEnd"/>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39º:</w:t>
      </w:r>
      <w:r w:rsidRPr="002E0A3E">
        <w:rPr>
          <w:rFonts w:ascii="Arial" w:hAnsi="Arial" w:cs="Arial"/>
          <w:color w:val="000000"/>
          <w:sz w:val="22"/>
          <w:szCs w:val="22"/>
          <w:lang w:val="es-ES_tradnl"/>
        </w:rPr>
        <w:t xml:space="preserve"> (CONDICIONAL) Si la adquisición fuera por artículos a manufacturar, los adjud</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catarios facilitarán el libre acceso a los locales de producción a los representantes del Fisco, deb</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damente acreditados y suministrarán todos los elementos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o antecedentes que se les requieran para efectuar las comprobaciones necesarias.-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ENTREGA Y RECEPCION DE LO ADJUDICADO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40º:</w:t>
      </w:r>
      <w:r w:rsidRPr="002E0A3E">
        <w:rPr>
          <w:rFonts w:ascii="Arial" w:hAnsi="Arial" w:cs="Arial"/>
          <w:color w:val="000000"/>
          <w:sz w:val="22"/>
          <w:szCs w:val="22"/>
          <w:lang w:val="es-ES_tradnl"/>
        </w:rPr>
        <w:t xml:space="preserve"> Los adjudicatarios procederán a la entrega de lo adjudicado, ajustándose a la forma, plazos, lugar y demás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especificaciones establecidas en el contrato.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Por causas debidame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te justificadas, los términos establecidos podrán ser ampliados.-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41º:</w:t>
      </w:r>
      <w:r w:rsidRPr="002E0A3E">
        <w:rPr>
          <w:rFonts w:ascii="Arial" w:hAnsi="Arial" w:cs="Arial"/>
          <w:color w:val="000000"/>
          <w:sz w:val="22"/>
          <w:szCs w:val="22"/>
          <w:lang w:val="es-ES_tradnl"/>
        </w:rPr>
        <w:t xml:space="preserve"> Cuando la adquisición no se haya realizado sobre la base de muestras, o no se haya establecido la calidad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artículos, éstos deberán ser de los calificados en el comercio como de primera calidad.-</w:t>
      </w:r>
    </w:p>
    <w:p w:rsidR="002E0A3E" w:rsidRPr="002E0A3E" w:rsidRDefault="00477A14"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 xml:space="preserve"> </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42º:</w:t>
      </w:r>
      <w:r w:rsidRPr="002E0A3E">
        <w:rPr>
          <w:rFonts w:ascii="Arial" w:hAnsi="Arial" w:cs="Arial"/>
          <w:color w:val="000000"/>
          <w:sz w:val="22"/>
          <w:szCs w:val="22"/>
          <w:lang w:val="es-ES_tradnl"/>
        </w:rPr>
        <w:t xml:space="preserve"> Los recibos o remitos que se firmen en el momento de la entrega tendrán el 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rácter de recepción provisional,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sujeta a verificación posterior.-</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lang w:val="es-ES_tradnl"/>
        </w:rPr>
        <w:t>ARTICULO 43º</w:t>
      </w:r>
      <w:r w:rsidRPr="002E0A3E">
        <w:rPr>
          <w:rFonts w:ascii="Arial" w:hAnsi="Arial" w:cs="Arial"/>
          <w:color w:val="000000"/>
          <w:sz w:val="22"/>
          <w:szCs w:val="22"/>
          <w:lang w:val="es-ES_tradnl"/>
        </w:rPr>
        <w:t>: La recepción definitiva se efectuará previa verificación del cumplimiento de las especificaciones contractuales;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las muestras presentadas y de los análisis pertinentes, si así correspondiera.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Será resuelta en un plazo no mayor de CINCO (5) días hábiles posteriores a la fecha de entrega de los elementos, salvo cuando en el pliego de condiciones particulares se haya estipulado que deban efectuarse análisis o pruebas especiales y se hubiere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fijado otro término.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El certificado de recepción definitiva se entregará al proveedor, a su requerimiento, acumulándose copia en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actuación de la contratación.-</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INCUMPLIMIENTO DEL CONTRATO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 xml:space="preserve">ARTICULO 44º: </w:t>
      </w:r>
      <w:r w:rsidRPr="002E0A3E">
        <w:rPr>
          <w:rFonts w:ascii="Arial" w:hAnsi="Arial" w:cs="Arial"/>
          <w:color w:val="000000"/>
          <w:sz w:val="22"/>
          <w:szCs w:val="22"/>
          <w:lang w:val="es-ES_tradnl"/>
        </w:rPr>
        <w:t>Vencido el plazo contractual sin que los elementos fueran entregados o los serv</w:t>
      </w:r>
      <w:r w:rsidR="005916BA">
        <w:rPr>
          <w:rFonts w:ascii="Arial" w:hAnsi="Arial" w:cs="Arial"/>
          <w:color w:val="000000"/>
          <w:sz w:val="22"/>
          <w:szCs w:val="22"/>
          <w:lang w:val="es-ES_tradnl"/>
        </w:rPr>
        <w:t>i</w:t>
      </w:r>
      <w:r w:rsidR="005916BA">
        <w:rPr>
          <w:rFonts w:ascii="Arial" w:hAnsi="Arial" w:cs="Arial"/>
          <w:color w:val="000000"/>
          <w:sz w:val="22"/>
          <w:szCs w:val="22"/>
          <w:lang w:val="es-ES_tradnl"/>
        </w:rPr>
        <w:t>c</w:t>
      </w:r>
      <w:r w:rsidRPr="002E0A3E">
        <w:rPr>
          <w:rFonts w:ascii="Arial" w:hAnsi="Arial" w:cs="Arial"/>
          <w:color w:val="000000"/>
          <w:sz w:val="22"/>
          <w:szCs w:val="22"/>
          <w:lang w:val="es-ES_tradnl"/>
        </w:rPr>
        <w:t>ios prestados, o en el caso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rechazo, sin perjuicio de la multa señalada en el artículo 49º, el Servicio Administrativo intimará su entrega o prestación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 plazo perentorio. De no cumplirse la obligación en el plazo perentorio fijado, se rescindirá el contrato.-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RESPONSABILIDAD DEL ADJUDICATARIO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45º:</w:t>
      </w:r>
      <w:r w:rsidRPr="002E0A3E">
        <w:rPr>
          <w:rFonts w:ascii="Arial" w:hAnsi="Arial" w:cs="Arial"/>
          <w:color w:val="000000"/>
          <w:sz w:val="22"/>
          <w:szCs w:val="22"/>
          <w:lang w:val="es-ES_tradnl"/>
        </w:rPr>
        <w:t xml:space="preserve"> (CONDICIONAL) La recepción definitiva no libera al adjudicatario de las respo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sabilidades emergentes de defectos de origen o vicios de fabricación que se advirtieran con motivo del uso de los elementos entregados, durante un plazo de TRES (3) meses contados a partir de dicha recepción, salvo que por la índole de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contratación se fijara un término mayor en las clá</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sulas particulares o en las ofertas.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adjudicatario queda obligado a la reposición de los elementos en el plazo y lugar que se le indique.-</w:t>
      </w:r>
      <w:r w:rsidR="00477A14">
        <w:rPr>
          <w:rFonts w:ascii="Arial" w:hAnsi="Arial" w:cs="Arial"/>
          <w:color w:val="000000"/>
          <w:sz w:val="22"/>
          <w:szCs w:val="22"/>
          <w:lang w:val="es-ES_tradnl"/>
        </w:rPr>
        <w:t xml:space="preserve"> </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46</w:t>
      </w:r>
      <w:r w:rsidRPr="006904BE">
        <w:rPr>
          <w:rFonts w:ascii="Arial" w:hAnsi="Arial" w:cs="Arial"/>
          <w:color w:val="000000"/>
          <w:sz w:val="22"/>
          <w:szCs w:val="22"/>
          <w:u w:val="single"/>
          <w:lang w:val="es-ES_tradnl"/>
        </w:rPr>
        <w:t>º:</w:t>
      </w:r>
      <w:r w:rsidRPr="002E0A3E">
        <w:rPr>
          <w:rFonts w:ascii="Arial" w:hAnsi="Arial" w:cs="Arial"/>
          <w:color w:val="000000"/>
          <w:sz w:val="22"/>
          <w:szCs w:val="22"/>
          <w:lang w:val="es-ES_tradnl"/>
        </w:rPr>
        <w:t xml:space="preserve"> (CONDICIONAL) El adjudicatario deberá retirar las mercaderías rechazadas en el término de TREINTA (30)</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días, sin necesidad de intimación. Vencido ese plazo, quedarán en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piedad del Estado, sin derecho a reclamo alguno y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cargo.-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6904BE" w:rsidRPr="00477A14" w:rsidRDefault="002E0A3E" w:rsidP="000A19ED">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PRESENTACIÓN Y CONFORMIDAD DE FACTURAS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47º:</w:t>
      </w:r>
      <w:r w:rsidRPr="002E0A3E">
        <w:rPr>
          <w:rFonts w:ascii="Arial" w:hAnsi="Arial" w:cs="Arial"/>
          <w:color w:val="000000"/>
          <w:sz w:val="22"/>
          <w:szCs w:val="22"/>
          <w:lang w:val="es-ES_tradnl"/>
        </w:rPr>
        <w:t xml:space="preserve"> Las facturas correspondientes a las provisiones o servicios contratados, ya sea por el suministro parcial o total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realizado, según lo pactado, se presentarán en la Dirección de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ministración respectiva, salvo casos especiales que se determinarán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Las facturas serán conformadas por el agente que </w:t>
      </w:r>
      <w:proofErr w:type="spellStart"/>
      <w:r w:rsidRPr="002E0A3E">
        <w:rPr>
          <w:rFonts w:ascii="Arial" w:hAnsi="Arial" w:cs="Arial"/>
          <w:color w:val="000000"/>
          <w:sz w:val="22"/>
          <w:szCs w:val="22"/>
          <w:lang w:val="es-ES_tradnl"/>
        </w:rPr>
        <w:t>recepcionó</w:t>
      </w:r>
      <w:proofErr w:type="spellEnd"/>
      <w:r w:rsidRPr="002E0A3E">
        <w:rPr>
          <w:rFonts w:ascii="Arial" w:hAnsi="Arial" w:cs="Arial"/>
          <w:color w:val="000000"/>
          <w:sz w:val="22"/>
          <w:szCs w:val="22"/>
          <w:lang w:val="es-ES_tradnl"/>
        </w:rPr>
        <w:t xml:space="preserve"> los bienes o servicios dentro de los CINCO (5) días hábiles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recibidos.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conformidad de la factura implicará que el adjudicatario ha dado cumplimiento a la entrega, total o parcial, según corresponda.-</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FACTURAS DE PROPUESTAS ACEPTADAS QUE OTORGUEN DESCUENTOS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48º:</w:t>
      </w:r>
      <w:r w:rsidRPr="002E0A3E">
        <w:rPr>
          <w:rFonts w:ascii="Arial" w:hAnsi="Arial" w:cs="Arial"/>
          <w:color w:val="000000"/>
          <w:sz w:val="22"/>
          <w:szCs w:val="22"/>
          <w:lang w:val="es-ES_tradnl"/>
        </w:rPr>
        <w:t xml:space="preserve"> Si la oferta adjudicada contempla descuentos por pago dentro de determinado plazo y el pago se cumpliera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dentro del mismo se aplicará el descuento ofrecido.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pago no se efectuara en término por causas imputables al proveedor, el Estado no perderá el derecho al descuento correspondiente. Igual criterio se aplicará cuando deban efectuarse análisis de los elementos entregados. En tal supuesto,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comenzará a regir desde la fecha en que sean conocidos oficialmente los análisis por la Repartición interesada.-</w:t>
      </w:r>
    </w:p>
    <w:p w:rsidR="006904BE" w:rsidRDefault="006904BE"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49º:</w:t>
      </w:r>
      <w:r w:rsidRPr="002E0A3E">
        <w:rPr>
          <w:rFonts w:ascii="Arial" w:hAnsi="Arial" w:cs="Arial"/>
          <w:color w:val="000000"/>
          <w:sz w:val="22"/>
          <w:szCs w:val="22"/>
          <w:lang w:val="es-ES_tradnl"/>
        </w:rPr>
        <w:t xml:space="preserve"> En caso de incumplimiento de las obligaciones contraídas, los proponentes o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judicatarios, serán pasibles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siguientes 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a) La pérdida de la garantía, por desistimiento de la oferta dentro del plazo de su mantenimiento. Si el desistimiento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parcial, la pérdida de la garantía será proporcional;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pérdida de la garantía de oferta por no formalización del contrato y para el supuesto previsto en el artículo 111º de la</w:t>
      </w:r>
      <w:r w:rsidR="00477A14">
        <w:rPr>
          <w:rFonts w:ascii="Arial" w:hAnsi="Arial" w:cs="Arial"/>
          <w:color w:val="000000"/>
          <w:sz w:val="22"/>
          <w:szCs w:val="22"/>
          <w:lang w:val="es-ES_tradnl"/>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Multa equivalente al UNO POR CIENTO (1%) del valor de la contratación no cumplida o que habiéndose cumplido,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motivo de rechazo, por cada SIETE (7) días hábiles o fracción no m</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nor de CUATRO (4) días hábiles de atraso, al adjudicatario que no cumpliera el compromiso dentro de los términos y condiciones pactados;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 pérdida de la garantía de adjudicación por rescisión de la contratación;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 pérdida de la garantía, sin perjuicio de las acciones a las que pudiere haber lugar, cuando se hubiera transferido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sin el consentimiento de la autoridad competente.-</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50º:</w:t>
      </w:r>
      <w:r w:rsidRPr="002E0A3E">
        <w:rPr>
          <w:rFonts w:ascii="Arial" w:hAnsi="Arial" w:cs="Arial"/>
          <w:color w:val="000000"/>
          <w:sz w:val="22"/>
          <w:szCs w:val="22"/>
          <w:lang w:val="es-ES_tradnl"/>
        </w:rPr>
        <w:t xml:space="preserve"> En todos los casos de incumplimiento, el adjudicatario será responsable por la ejecución total o parcial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por un tercero y será a su cargo la diferencia que pudiere 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sultar.</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 el nuevo precio obtenido fuera menor, la diferencia quedará a favor del Estado.-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51º</w:t>
      </w:r>
      <w:r w:rsidRPr="002E0A3E">
        <w:rPr>
          <w:rFonts w:ascii="Arial" w:hAnsi="Arial" w:cs="Arial"/>
          <w:color w:val="000000"/>
          <w:sz w:val="22"/>
          <w:szCs w:val="22"/>
          <w:lang w:val="es-ES_tradnl"/>
        </w:rPr>
        <w:t>: La mora en la entrega de los bienes o servicios contratados se considerará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ducida por el simple vencimiento del plazo contractual, sin necesidad de interpelación judicial o extrajudicial.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multas previstas en el artículo 49º, serán de aplicación automática al momento de emitirse la respectiva orden de pago,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necesidad de pronunciamiento expreso.-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FUERZA MAYOR O CASO FORTUITO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52º:</w:t>
      </w:r>
      <w:r w:rsidRPr="002E0A3E">
        <w:rPr>
          <w:rFonts w:ascii="Arial" w:hAnsi="Arial" w:cs="Arial"/>
          <w:color w:val="000000"/>
          <w:sz w:val="22"/>
          <w:szCs w:val="22"/>
          <w:lang w:val="es-ES_tradnl"/>
        </w:rPr>
        <w:t xml:space="preserve"> Las penalidades antes establecidas no serán aplicadas cuando el incumplimiento de la obligación obedezca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causas de fuerza mayor o caso fortuito, debidamente comprobados y aceptados por el funcionario que aprobó la contratación,</w:t>
      </w:r>
      <w:r w:rsidR="000C59FC">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excepto las superiores a CIEN (100) m</w:t>
      </w:r>
      <w:r w:rsidRPr="002E0A3E">
        <w:rPr>
          <w:rFonts w:ascii="Arial" w:hAnsi="Arial" w:cs="Arial"/>
          <w:color w:val="000000"/>
          <w:sz w:val="22"/>
          <w:szCs w:val="22"/>
          <w:lang w:val="es-ES_tradnl"/>
        </w:rPr>
        <w:t>ó</w:t>
      </w:r>
      <w:r w:rsidRPr="002E0A3E">
        <w:rPr>
          <w:rFonts w:ascii="Arial" w:hAnsi="Arial" w:cs="Arial"/>
          <w:color w:val="000000"/>
          <w:sz w:val="22"/>
          <w:szCs w:val="22"/>
          <w:lang w:val="es-ES_tradnl"/>
        </w:rPr>
        <w:t>dulos que serán resueltas por el titular de la Jurisdicción.</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razones de fuerza mayor o caso fortuito deberán ser puestas en conocimiento de la Repart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ción contratante dentro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de DIEZ (10) días de conocidas, acompañándose, en su caso, documentación probatoria de los hechos que se aleguen.-</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FORMAS DE HACER EFECTIVAS LAS MULTAS Y CARGOS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53º:</w:t>
      </w:r>
      <w:r w:rsidRPr="002E0A3E">
        <w:rPr>
          <w:rFonts w:ascii="Arial" w:hAnsi="Arial" w:cs="Arial"/>
          <w:color w:val="000000"/>
          <w:sz w:val="22"/>
          <w:szCs w:val="22"/>
          <w:lang w:val="es-ES_tradnl"/>
        </w:rPr>
        <w:t xml:space="preserve"> Las multas afectarán por su orden a las facturas emergentes del contrato que estén al cobro o en trámite y</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luego a la garantía debiendo integrarse ésta, en caso de ser afectada de inmediato, so pena de incurrir en la sanción establecida en el inciso a) del </w:t>
      </w:r>
      <w:proofErr w:type="spellStart"/>
      <w:r w:rsidRPr="002E0A3E">
        <w:rPr>
          <w:rFonts w:ascii="Arial" w:hAnsi="Arial" w:cs="Arial"/>
          <w:color w:val="000000"/>
          <w:sz w:val="22"/>
          <w:szCs w:val="22"/>
          <w:lang w:val="es-ES_tradnl"/>
        </w:rPr>
        <w:t>articulo</w:t>
      </w:r>
      <w:proofErr w:type="spellEnd"/>
      <w:r w:rsidRPr="002E0A3E">
        <w:rPr>
          <w:rFonts w:ascii="Arial" w:hAnsi="Arial" w:cs="Arial"/>
          <w:color w:val="000000"/>
          <w:sz w:val="22"/>
          <w:szCs w:val="22"/>
          <w:lang w:val="es-ES_tradnl"/>
        </w:rPr>
        <w:t xml:space="preserve"> 49º, o de la rescisión del contrato en las condiciones establecidas en el artículo 44º, cuando vencido el plazo perentorio que se le fije, no hubiera integrado la garantía.-</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EROGACIONES A CARGO DEL ADJUDICATARIO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54º:</w:t>
      </w:r>
      <w:r w:rsidRPr="002E0A3E">
        <w:rPr>
          <w:rFonts w:ascii="Arial" w:hAnsi="Arial" w:cs="Arial"/>
          <w:color w:val="000000"/>
          <w:sz w:val="22"/>
          <w:szCs w:val="22"/>
          <w:lang w:val="es-ES_tradnl"/>
        </w:rPr>
        <w:t xml:space="preserve"> Serán por cuenta del adjudicatario los siguientes gastos: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Sellado del contrato en la proporción correspondiente.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Análisis, en caso de ser rechazada una mercadería o servicio.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c) Análisis o prueba y gastos pertinentes, realizados a requerimiento de los adjudicatarios por su desacuerdo con los ejecutados en oportunidad de la recepción de los elementos, siempre que los nuevos análisis concuerden con los primeros.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Fletes y descarga, salvo que las cláusulas particulares establezcan lo contrario.-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CASOS NO PREVISTOS EN EL PLIEGO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55º:</w:t>
      </w:r>
      <w:r w:rsidRPr="002E0A3E">
        <w:rPr>
          <w:rFonts w:ascii="Arial" w:hAnsi="Arial" w:cs="Arial"/>
          <w:color w:val="000000"/>
          <w:sz w:val="22"/>
          <w:szCs w:val="22"/>
          <w:lang w:val="es-ES_tradnl"/>
        </w:rPr>
        <w:t xml:space="preserve"> Todos los casos no previstos en este pliego (Cláusulas Generales, Particulares y Especificaciones Anexas),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como asimismo las sanciones por el incumplimiento de las ofertas y de los contratos, se regirán por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su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Reglamentario Nº 777/06 y toda otra disposición vigente para el Régimen de Contrataciones del Estado Provincial.-</w:t>
      </w:r>
    </w:p>
    <w:p w:rsidR="000A19ED"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56º:</w:t>
      </w:r>
      <w:r w:rsidRPr="002E0A3E">
        <w:rPr>
          <w:rFonts w:ascii="Arial" w:hAnsi="Arial" w:cs="Arial"/>
          <w:color w:val="000000"/>
          <w:sz w:val="22"/>
          <w:szCs w:val="22"/>
          <w:lang w:val="es-ES_tradnl"/>
        </w:rPr>
        <w:t xml:space="preserve"> La Repartición que licita tiene a disposición de los interesados, para consulta en los horarios habituales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labor, las disposiciones legales que son pertinentes, pudiendo además acceder a las mismas a través del sitio web</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w:t>
      </w:r>
    </w:p>
    <w:p w:rsidR="00DD0100" w:rsidRDefault="00DD0100"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5E5883" w:rsidRDefault="005E5883"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E54851" w:rsidRPr="008E5343" w:rsidRDefault="00477A14" w:rsidP="008E5343">
      <w:pPr>
        <w:pStyle w:val="Textoindependiente2"/>
        <w:tabs>
          <w:tab w:val="left" w:pos="-1440"/>
        </w:tabs>
        <w:spacing w:line="360" w:lineRule="auto"/>
        <w:rPr>
          <w:rFonts w:ascii="Arial" w:hAnsi="Arial" w:cs="Arial"/>
          <w:strike/>
          <w:sz w:val="22"/>
          <w:szCs w:val="22"/>
        </w:rPr>
      </w:pPr>
      <w:r>
        <w:rPr>
          <w:rFonts w:ascii="Arial" w:hAnsi="Arial" w:cs="Arial"/>
          <w:strike/>
          <w:sz w:val="22"/>
          <w:szCs w:val="22"/>
        </w:rPr>
        <w:t>……………………………………..</w:t>
      </w:r>
      <w:r w:rsidR="00E54851" w:rsidRPr="008E5343">
        <w:rPr>
          <w:rFonts w:ascii="Arial" w:hAnsi="Arial" w:cs="Arial"/>
          <w:strike/>
          <w:sz w:val="22"/>
          <w:szCs w:val="22"/>
        </w:rPr>
        <w:t>.....................</w:t>
      </w:r>
      <w:r w:rsidR="005916BA">
        <w:rPr>
          <w:rFonts w:ascii="Arial" w:hAnsi="Arial" w:cs="Arial"/>
          <w:strike/>
          <w:sz w:val="22"/>
          <w:szCs w:val="22"/>
        </w:rPr>
        <w:t>....................................................................................</w:t>
      </w:r>
    </w:p>
    <w:p w:rsidR="00E54851" w:rsidRPr="00DD0100" w:rsidRDefault="00E54851" w:rsidP="008E5343">
      <w:pPr>
        <w:tabs>
          <w:tab w:val="left" w:pos="-1440"/>
        </w:tabs>
        <w:spacing w:line="360" w:lineRule="auto"/>
        <w:jc w:val="both"/>
        <w:rPr>
          <w:rFonts w:ascii="Arial" w:hAnsi="Arial" w:cs="Arial"/>
          <w:b/>
          <w:color w:val="000000"/>
          <w:sz w:val="22"/>
          <w:szCs w:val="22"/>
          <w:lang w:val="es-ES_tradnl"/>
        </w:rPr>
      </w:pPr>
      <w:r w:rsidRPr="00DD0100">
        <w:rPr>
          <w:rFonts w:ascii="Arial" w:hAnsi="Arial" w:cs="Arial"/>
          <w:b/>
          <w:color w:val="000000"/>
          <w:sz w:val="22"/>
          <w:szCs w:val="22"/>
          <w:lang w:val="es-ES_tradnl"/>
        </w:rPr>
        <w:t>Lugar y fecha</w:t>
      </w:r>
    </w:p>
    <w:p w:rsidR="001F1120" w:rsidRPr="00DD0100" w:rsidRDefault="001F1120" w:rsidP="003A0660">
      <w:pPr>
        <w:rPr>
          <w:rFonts w:ascii="Arial" w:hAnsi="Arial" w:cs="Arial"/>
          <w:b/>
          <w:sz w:val="22"/>
          <w:szCs w:val="22"/>
        </w:rPr>
      </w:pPr>
    </w:p>
    <w:p w:rsidR="00E54851" w:rsidRPr="00DD0100" w:rsidRDefault="00E54851" w:rsidP="003A0660">
      <w:pPr>
        <w:rPr>
          <w:rFonts w:ascii="Arial" w:hAnsi="Arial" w:cs="Arial"/>
          <w:b/>
          <w:sz w:val="22"/>
          <w:szCs w:val="22"/>
        </w:rPr>
      </w:pPr>
      <w:r w:rsidRPr="00DD0100">
        <w:rPr>
          <w:rFonts w:ascii="Arial" w:hAnsi="Arial" w:cs="Arial"/>
          <w:b/>
          <w:sz w:val="22"/>
          <w:szCs w:val="22"/>
        </w:rPr>
        <w:t>RAZON SOCIAL: ...................</w:t>
      </w:r>
      <w:r w:rsidR="003A0660" w:rsidRPr="00DD0100">
        <w:rPr>
          <w:rFonts w:ascii="Arial" w:hAnsi="Arial" w:cs="Arial"/>
          <w:b/>
          <w:sz w:val="22"/>
          <w:szCs w:val="22"/>
        </w:rPr>
        <w:t>........................</w:t>
      </w:r>
      <w:r w:rsidR="00DD0100"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r w:rsidR="005916BA">
        <w:rPr>
          <w:rFonts w:ascii="Arial" w:hAnsi="Arial" w:cs="Arial"/>
          <w:b/>
          <w:sz w:val="22"/>
          <w:szCs w:val="22"/>
        </w:rPr>
        <w:t>....</w:t>
      </w:r>
    </w:p>
    <w:p w:rsidR="00E54851" w:rsidRPr="00DD0100" w:rsidRDefault="00E54851">
      <w:pPr>
        <w:tabs>
          <w:tab w:val="left" w:pos="-1440"/>
        </w:tabs>
        <w:jc w:val="center"/>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DOMICILIO: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5916BA">
        <w:rPr>
          <w:rFonts w:ascii="Arial" w:hAnsi="Arial" w:cs="Arial"/>
          <w:b/>
          <w:color w:val="000000"/>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TELEFONO/FAX: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5916BA">
        <w:rPr>
          <w:rFonts w:ascii="Arial" w:hAnsi="Arial" w:cs="Arial"/>
          <w:b/>
          <w:color w:val="000000"/>
          <w:sz w:val="22"/>
          <w:szCs w:val="22"/>
          <w:lang w:val="es-ES_tradnl"/>
        </w:rPr>
        <w:t>.....</w:t>
      </w:r>
    </w:p>
    <w:p w:rsidR="00E54851" w:rsidRPr="00DD0100" w:rsidRDefault="00477A14">
      <w:pPr>
        <w:tabs>
          <w:tab w:val="left" w:pos="-1440"/>
        </w:tabs>
        <w:jc w:val="both"/>
        <w:rPr>
          <w:rFonts w:ascii="Arial" w:hAnsi="Arial" w:cs="Arial"/>
          <w:b/>
          <w:color w:val="000000"/>
          <w:sz w:val="22"/>
          <w:szCs w:val="22"/>
          <w:lang w:val="es-ES_tradnl"/>
        </w:rPr>
      </w:pPr>
      <w:r>
        <w:rPr>
          <w:rFonts w:ascii="Arial" w:hAnsi="Arial" w:cs="Arial"/>
          <w:b/>
          <w:color w:val="000000"/>
          <w:sz w:val="22"/>
          <w:szCs w:val="22"/>
          <w:lang w:val="es-ES_tradnl"/>
        </w:rPr>
        <w:t xml:space="preserve"> </w:t>
      </w:r>
    </w:p>
    <w:p w:rsidR="00E54851" w:rsidRPr="00DD0100" w:rsidRDefault="00E54851" w:rsidP="003A0660">
      <w:pPr>
        <w:tabs>
          <w:tab w:val="left" w:pos="-1440"/>
        </w:tabs>
        <w:rPr>
          <w:rFonts w:ascii="Arial" w:hAnsi="Arial" w:cs="Arial"/>
          <w:b/>
          <w:sz w:val="22"/>
          <w:szCs w:val="22"/>
          <w:lang w:val="es-ES_tradnl"/>
        </w:rPr>
      </w:pPr>
      <w:r w:rsidRPr="00DD0100">
        <w:rPr>
          <w:rFonts w:ascii="Arial" w:hAnsi="Arial" w:cs="Arial"/>
          <w:b/>
          <w:sz w:val="22"/>
          <w:szCs w:val="22"/>
          <w:lang w:val="es-ES_tradnl"/>
        </w:rPr>
        <w:t>CORREO ELECTRÓNICO: .........................</w:t>
      </w:r>
      <w:r w:rsidR="003A0660" w:rsidRPr="00DD0100">
        <w:rPr>
          <w:rFonts w:ascii="Arial" w:hAnsi="Arial" w:cs="Arial"/>
          <w:b/>
          <w:sz w:val="22"/>
          <w:szCs w:val="22"/>
          <w:lang w:val="es-ES_tradnl"/>
        </w:rPr>
        <w:t>.....................</w:t>
      </w:r>
      <w:r w:rsidR="00DD0100" w:rsidRPr="00DD0100">
        <w:rPr>
          <w:rFonts w:ascii="Arial" w:hAnsi="Arial" w:cs="Arial"/>
          <w:b/>
          <w:sz w:val="22"/>
          <w:szCs w:val="22"/>
          <w:lang w:val="es-ES_tradnl"/>
        </w:rPr>
        <w:t>............................</w:t>
      </w:r>
      <w:r w:rsidR="003A0660" w:rsidRPr="00DD0100">
        <w:rPr>
          <w:rFonts w:ascii="Arial" w:hAnsi="Arial" w:cs="Arial"/>
          <w:b/>
          <w:sz w:val="22"/>
          <w:szCs w:val="22"/>
          <w:lang w:val="es-ES_tradnl"/>
        </w:rPr>
        <w:t>.........................</w:t>
      </w:r>
      <w:r w:rsidRPr="00DD0100">
        <w:rPr>
          <w:rFonts w:ascii="Arial" w:hAnsi="Arial" w:cs="Arial"/>
          <w:b/>
          <w:sz w:val="22"/>
          <w:szCs w:val="22"/>
          <w:lang w:val="es-ES_tradnl"/>
        </w:rPr>
        <w:t>.........</w:t>
      </w:r>
      <w:r w:rsidR="005916BA">
        <w:rPr>
          <w:rFonts w:ascii="Arial" w:hAnsi="Arial" w:cs="Arial"/>
          <w:b/>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3A0660" w:rsidRPr="008E5343" w:rsidRDefault="003A0660">
      <w:pPr>
        <w:tabs>
          <w:tab w:val="left" w:pos="-1440"/>
        </w:tabs>
        <w:jc w:val="both"/>
        <w:rPr>
          <w:rFonts w:ascii="Arial" w:hAnsi="Arial" w:cs="Arial"/>
          <w:color w:val="000000"/>
          <w:sz w:val="22"/>
          <w:szCs w:val="22"/>
          <w:lang w:val="es-ES_tradnl"/>
        </w:rPr>
      </w:pPr>
    </w:p>
    <w:p w:rsidR="003A0660" w:rsidRPr="008E5343" w:rsidRDefault="003A0660">
      <w:pPr>
        <w:tabs>
          <w:tab w:val="left" w:pos="-1440"/>
        </w:tabs>
        <w:jc w:val="both"/>
        <w:rPr>
          <w:rFonts w:ascii="Arial" w:hAnsi="Arial" w:cs="Arial"/>
          <w:color w:val="000000"/>
          <w:sz w:val="22"/>
          <w:szCs w:val="22"/>
          <w:lang w:val="es-ES_tradnl"/>
        </w:rPr>
      </w:pPr>
    </w:p>
    <w:p w:rsidR="003A0660" w:rsidRDefault="003A0660">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5E5883" w:rsidRDefault="005E5883">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Pr="00DD0100" w:rsidRDefault="000A19ED">
      <w:pPr>
        <w:tabs>
          <w:tab w:val="left" w:pos="-1440"/>
        </w:tabs>
        <w:jc w:val="both"/>
        <w:rPr>
          <w:rFonts w:ascii="Arial" w:hAnsi="Arial" w:cs="Arial"/>
          <w:b/>
          <w:color w:val="000000"/>
          <w:sz w:val="22"/>
          <w:szCs w:val="22"/>
          <w:lang w:val="es-ES_tradnl"/>
        </w:rPr>
      </w:pPr>
    </w:p>
    <w:p w:rsidR="00E54851" w:rsidRPr="00DD0100" w:rsidRDefault="005916BA">
      <w:pPr>
        <w:tabs>
          <w:tab w:val="left" w:pos="-1440"/>
        </w:tabs>
        <w:jc w:val="center"/>
        <w:rPr>
          <w:rFonts w:ascii="Arial" w:hAnsi="Arial" w:cs="Arial"/>
          <w:b/>
          <w:color w:val="000000"/>
          <w:sz w:val="22"/>
          <w:szCs w:val="22"/>
          <w:lang w:val="es-ES_tradnl"/>
        </w:rPr>
      </w:pPr>
      <w:r>
        <w:rPr>
          <w:rFonts w:ascii="Arial" w:hAnsi="Arial" w:cs="Arial"/>
          <w:b/>
          <w:color w:val="000000"/>
          <w:sz w:val="22"/>
          <w:szCs w:val="22"/>
          <w:lang w:val="es-ES_tradnl"/>
        </w:rPr>
        <w:t>……………</w:t>
      </w:r>
      <w:r w:rsidR="00E54851"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00E54851" w:rsidRPr="00DD0100">
        <w:rPr>
          <w:rFonts w:ascii="Arial" w:hAnsi="Arial" w:cs="Arial"/>
          <w:b/>
          <w:color w:val="000000"/>
          <w:sz w:val="22"/>
          <w:szCs w:val="22"/>
          <w:lang w:val="es-ES_tradnl"/>
        </w:rPr>
        <w:t>.......................</w:t>
      </w:r>
    </w:p>
    <w:p w:rsidR="00E54851" w:rsidRDefault="00E54851">
      <w:pPr>
        <w:tabs>
          <w:tab w:val="left" w:pos="-1440"/>
        </w:tabs>
        <w:jc w:val="center"/>
        <w:rPr>
          <w:rFonts w:ascii="Arial" w:hAnsi="Arial" w:cs="Arial"/>
          <w:b/>
          <w:color w:val="000000"/>
          <w:sz w:val="22"/>
          <w:szCs w:val="22"/>
          <w:lang w:val="es-ES_tradnl"/>
        </w:rPr>
      </w:pPr>
      <w:proofErr w:type="gramStart"/>
      <w:r w:rsidRPr="00DD0100">
        <w:rPr>
          <w:rFonts w:ascii="Arial" w:hAnsi="Arial" w:cs="Arial"/>
          <w:b/>
          <w:color w:val="000000"/>
          <w:sz w:val="22"/>
          <w:szCs w:val="22"/>
          <w:lang w:val="es-ES_tradnl"/>
        </w:rPr>
        <w:t>firma</w:t>
      </w:r>
      <w:proofErr w:type="gramEnd"/>
      <w:r w:rsidRPr="00DD0100">
        <w:rPr>
          <w:rFonts w:ascii="Arial" w:hAnsi="Arial" w:cs="Arial"/>
          <w:b/>
          <w:color w:val="000000"/>
          <w:sz w:val="22"/>
          <w:szCs w:val="22"/>
          <w:lang w:val="es-ES_tradnl"/>
        </w:rPr>
        <w:t xml:space="preserve"> y aclaración de firma del oferente</w:t>
      </w:r>
    </w:p>
    <w:p w:rsidR="005916BA" w:rsidRDefault="005916BA">
      <w:pPr>
        <w:tabs>
          <w:tab w:val="left" w:pos="-1440"/>
        </w:tabs>
        <w:jc w:val="center"/>
        <w:rPr>
          <w:rFonts w:ascii="Arial" w:hAnsi="Arial" w:cs="Arial"/>
          <w:b/>
          <w:color w:val="000000"/>
          <w:sz w:val="22"/>
          <w:szCs w:val="22"/>
          <w:lang w:val="es-ES_tradnl"/>
        </w:rPr>
      </w:pPr>
    </w:p>
    <w:p w:rsidR="005916BA" w:rsidRDefault="005916BA">
      <w:pPr>
        <w:tabs>
          <w:tab w:val="left" w:pos="-1440"/>
        </w:tabs>
        <w:jc w:val="center"/>
        <w:rPr>
          <w:rFonts w:ascii="Arial" w:hAnsi="Arial" w:cs="Arial"/>
          <w:b/>
          <w:color w:val="000000"/>
          <w:sz w:val="22"/>
          <w:szCs w:val="22"/>
          <w:lang w:val="es-ES_tradnl"/>
        </w:rPr>
      </w:pPr>
    </w:p>
    <w:p w:rsidR="005916BA" w:rsidRPr="00DD0100" w:rsidRDefault="005916BA">
      <w:pPr>
        <w:tabs>
          <w:tab w:val="left" w:pos="-1440"/>
        </w:tabs>
        <w:jc w:val="center"/>
        <w:rPr>
          <w:rFonts w:ascii="Arial" w:hAnsi="Arial" w:cs="Arial"/>
          <w:b/>
          <w:color w:val="000000"/>
          <w:sz w:val="22"/>
          <w:szCs w:val="22"/>
          <w:lang w:val="es-ES_tradnl"/>
        </w:rPr>
      </w:pPr>
    </w:p>
    <w:p w:rsidR="00DD0100" w:rsidRPr="008E5343" w:rsidRDefault="00DD0100">
      <w:pPr>
        <w:tabs>
          <w:tab w:val="left" w:pos="-1440"/>
        </w:tabs>
        <w:rPr>
          <w:rFonts w:ascii="Arial" w:hAnsi="Arial" w:cs="Arial"/>
          <w:sz w:val="22"/>
          <w:szCs w:val="22"/>
          <w:lang w:val="es-ES_tradnl"/>
        </w:rPr>
      </w:pPr>
    </w:p>
    <w:p w:rsidR="00DB4EC6" w:rsidRPr="008E5343" w:rsidRDefault="00E54851">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sidR="00DD0100">
        <w:rPr>
          <w:rFonts w:ascii="Arial" w:hAnsi="Arial" w:cs="Arial"/>
          <w:b/>
          <w:sz w:val="22"/>
          <w:szCs w:val="22"/>
          <w:lang w:val="es-ES_tradnl"/>
        </w:rPr>
        <w:t xml:space="preserve"> </w:t>
      </w:r>
      <w:r w:rsidR="00DD0100">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sidR="00DD0100">
        <w:rPr>
          <w:rFonts w:ascii="Arial" w:hAnsi="Arial" w:cs="Arial"/>
          <w:sz w:val="22"/>
          <w:szCs w:val="22"/>
          <w:lang w:val="es-ES_tradnl"/>
        </w:rPr>
        <w:t>, Dirección General de Administración - Departamento de Licitaciones y Compras – calle Irigoyen N° 84 (Rawson – Chubut)</w:t>
      </w:r>
      <w:r w:rsidR="000A19ED">
        <w:rPr>
          <w:rFonts w:ascii="Arial" w:hAnsi="Arial" w:cs="Arial"/>
          <w:sz w:val="22"/>
          <w:szCs w:val="22"/>
          <w:lang w:val="es-ES_tradnl"/>
        </w:rPr>
        <w:t>.</w:t>
      </w:r>
    </w:p>
    <w:p w:rsidR="00E54851" w:rsidRPr="008E5343" w:rsidRDefault="00E54851">
      <w:pPr>
        <w:tabs>
          <w:tab w:val="left" w:pos="-1440"/>
        </w:tabs>
        <w:jc w:val="center"/>
        <w:rPr>
          <w:rFonts w:ascii="Arial" w:hAnsi="Arial" w:cs="Arial"/>
          <w:b/>
          <w:bCs/>
          <w:sz w:val="22"/>
          <w:szCs w:val="22"/>
          <w:u w:val="single"/>
        </w:rPr>
      </w:pPr>
      <w:r w:rsidRPr="008E5343">
        <w:rPr>
          <w:rFonts w:ascii="Arial" w:hAnsi="Arial" w:cs="Arial"/>
          <w:b/>
          <w:bCs/>
          <w:sz w:val="22"/>
          <w:szCs w:val="22"/>
          <w:u w:val="single"/>
          <w:lang w:val="es-ES_tradnl"/>
        </w:rPr>
        <w:lastRenderedPageBreak/>
        <w:t>A</w:t>
      </w:r>
      <w:r w:rsidRPr="008E5343">
        <w:rPr>
          <w:rFonts w:ascii="Arial" w:hAnsi="Arial" w:cs="Arial"/>
          <w:b/>
          <w:bCs/>
          <w:sz w:val="22"/>
          <w:szCs w:val="22"/>
          <w:u w:val="single"/>
        </w:rPr>
        <w:t xml:space="preserve"> N E X O  I</w:t>
      </w:r>
    </w:p>
    <w:p w:rsidR="00E54851" w:rsidRPr="008E5343" w:rsidRDefault="00E54851">
      <w:pPr>
        <w:tabs>
          <w:tab w:val="left" w:pos="-1440"/>
          <w:tab w:val="left" w:pos="5040"/>
        </w:tabs>
        <w:spacing w:line="295" w:lineRule="exact"/>
        <w:rPr>
          <w:rFonts w:ascii="Arial" w:hAnsi="Arial" w:cs="Arial"/>
          <w:b/>
          <w:color w:val="000000"/>
          <w:sz w:val="22"/>
          <w:szCs w:val="22"/>
          <w:u w:val="single"/>
        </w:rPr>
      </w:pPr>
    </w:p>
    <w:p w:rsidR="00E54851" w:rsidRPr="008E5343" w:rsidRDefault="00E54851">
      <w:pPr>
        <w:tabs>
          <w:tab w:val="left" w:pos="-1440"/>
        </w:tabs>
        <w:spacing w:line="295"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D44372" w:rsidRDefault="00E54851">
      <w:pPr>
        <w:tabs>
          <w:tab w:val="left" w:pos="-1440"/>
        </w:tabs>
        <w:spacing w:line="295" w:lineRule="exact"/>
        <w:jc w:val="center"/>
        <w:rPr>
          <w:rFonts w:ascii="Arial" w:hAnsi="Arial" w:cs="Arial"/>
          <w:b/>
          <w:color w:val="000000"/>
          <w:sz w:val="22"/>
          <w:szCs w:val="22"/>
          <w:lang w:val="es-ES_tradnl"/>
        </w:rPr>
      </w:pPr>
    </w:p>
    <w:p w:rsidR="008D4035" w:rsidRPr="00136E63" w:rsidRDefault="00E54851" w:rsidP="008D4035">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00D44372" w:rsidRPr="00D44372">
        <w:rPr>
          <w:rFonts w:ascii="Arial" w:hAnsi="Arial" w:cs="Arial"/>
          <w:color w:val="000000"/>
          <w:sz w:val="22"/>
          <w:szCs w:val="22"/>
          <w:lang w:val="es-ES_tradnl"/>
        </w:rPr>
        <w:t xml:space="preserve"> </w:t>
      </w:r>
      <w:r w:rsidR="00E27C3B">
        <w:rPr>
          <w:rFonts w:ascii="Arial" w:hAnsi="Arial" w:cs="Arial"/>
          <w:color w:val="000000"/>
          <w:sz w:val="22"/>
          <w:szCs w:val="22"/>
          <w:lang w:val="es-ES_tradnl"/>
        </w:rPr>
        <w:t>Adquisición de tres (03) camionetas tipo Pick Up doble cabina 4X4 con equ</w:t>
      </w:r>
      <w:r w:rsidR="00E27C3B">
        <w:rPr>
          <w:rFonts w:ascii="Arial" w:hAnsi="Arial" w:cs="Arial"/>
          <w:color w:val="000000"/>
          <w:sz w:val="22"/>
          <w:szCs w:val="22"/>
          <w:lang w:val="es-ES_tradnl"/>
        </w:rPr>
        <w:t>i</w:t>
      </w:r>
      <w:r w:rsidR="00E27C3B">
        <w:rPr>
          <w:rFonts w:ascii="Arial" w:hAnsi="Arial" w:cs="Arial"/>
          <w:color w:val="000000"/>
          <w:sz w:val="22"/>
          <w:szCs w:val="22"/>
          <w:lang w:val="es-ES_tradnl"/>
        </w:rPr>
        <w:t>pamiento Off  Road, destinadas a la Dirección General de Defensa Civil dependiente de la Subs</w:t>
      </w:r>
      <w:r w:rsidR="00E27C3B">
        <w:rPr>
          <w:rFonts w:ascii="Arial" w:hAnsi="Arial" w:cs="Arial"/>
          <w:color w:val="000000"/>
          <w:sz w:val="22"/>
          <w:szCs w:val="22"/>
          <w:lang w:val="es-ES_tradnl"/>
        </w:rPr>
        <w:t>e</w:t>
      </w:r>
      <w:r w:rsidR="00E27C3B">
        <w:rPr>
          <w:rFonts w:ascii="Arial" w:hAnsi="Arial" w:cs="Arial"/>
          <w:color w:val="000000"/>
          <w:sz w:val="22"/>
          <w:szCs w:val="22"/>
          <w:lang w:val="es-ES_tradnl"/>
        </w:rPr>
        <w:t>cretaria de Gobierno del Ministerio de Gobierno y Justicia.-</w:t>
      </w:r>
    </w:p>
    <w:p w:rsidR="00C67955" w:rsidRPr="008E5343" w:rsidRDefault="00C67955" w:rsidP="00D44372">
      <w:pPr>
        <w:spacing w:line="360" w:lineRule="auto"/>
        <w:jc w:val="both"/>
        <w:rPr>
          <w:rFonts w:ascii="Arial" w:hAnsi="Arial" w:cs="Arial"/>
          <w:color w:val="000000"/>
          <w:sz w:val="22"/>
          <w:szCs w:val="22"/>
          <w:lang w:val="es-ES_tradnl"/>
        </w:rPr>
      </w:pPr>
    </w:p>
    <w:p w:rsidR="00C67955" w:rsidRPr="00D44372" w:rsidRDefault="00C67955" w:rsidP="00D44372">
      <w:pPr>
        <w:tabs>
          <w:tab w:val="left" w:pos="-1440"/>
        </w:tabs>
        <w:spacing w:line="360" w:lineRule="auto"/>
        <w:jc w:val="center"/>
        <w:rPr>
          <w:rFonts w:ascii="Arial" w:hAnsi="Arial" w:cs="Arial"/>
          <w:b/>
          <w:color w:val="000000"/>
          <w:sz w:val="22"/>
          <w:szCs w:val="22"/>
          <w:lang w:val="es-ES_tradnl"/>
        </w:rPr>
      </w:pPr>
    </w:p>
    <w:p w:rsidR="00E54851" w:rsidRPr="008E5343" w:rsidRDefault="00E54851"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w:t>
      </w:r>
      <w:r w:rsidR="003A0660" w:rsidRPr="008E5343">
        <w:rPr>
          <w:rFonts w:ascii="Arial" w:hAnsi="Arial" w:cs="Arial"/>
          <w:color w:val="000000"/>
          <w:sz w:val="22"/>
          <w:szCs w:val="22"/>
          <w:lang w:val="es-ES_tradnl"/>
        </w:rPr>
        <w:t xml:space="preserve"> Ministerio de Gobierno</w:t>
      </w:r>
      <w:r w:rsidR="008D4035">
        <w:rPr>
          <w:rFonts w:ascii="Arial" w:hAnsi="Arial" w:cs="Arial"/>
          <w:color w:val="000000"/>
          <w:sz w:val="22"/>
          <w:szCs w:val="22"/>
          <w:lang w:val="es-ES_tradnl"/>
        </w:rPr>
        <w:t xml:space="preserve"> y Justicia </w:t>
      </w:r>
      <w:r w:rsidR="003A0660" w:rsidRPr="008E5343">
        <w:rPr>
          <w:rFonts w:ascii="Arial" w:hAnsi="Arial" w:cs="Arial"/>
          <w:color w:val="000000"/>
          <w:sz w:val="22"/>
          <w:szCs w:val="22"/>
          <w:lang w:val="es-ES_tradnl"/>
        </w:rPr>
        <w:t xml:space="preserve"> – Dirección General de Administración (Depa</w:t>
      </w:r>
      <w:r w:rsidR="003A0660" w:rsidRPr="008E5343">
        <w:rPr>
          <w:rFonts w:ascii="Arial" w:hAnsi="Arial" w:cs="Arial"/>
          <w:color w:val="000000"/>
          <w:sz w:val="22"/>
          <w:szCs w:val="22"/>
          <w:lang w:val="es-ES_tradnl"/>
        </w:rPr>
        <w:t>r</w:t>
      </w:r>
      <w:r w:rsidR="003A0660"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JURADA</w:t>
      </w:r>
      <w:r w:rsidRPr="008E5343">
        <w:rPr>
          <w:rFonts w:ascii="Arial" w:hAnsi="Arial" w:cs="Arial"/>
          <w:color w:val="000000"/>
          <w:sz w:val="22"/>
          <w:szCs w:val="22"/>
          <w:u w:val="single"/>
          <w:lang w:val="es-ES_tradnl"/>
        </w:rPr>
        <w:t xml:space="preserve"> </w:t>
      </w:r>
    </w:p>
    <w:p w:rsidR="00E54851" w:rsidRPr="008E5343" w:rsidRDefault="00E54851">
      <w:pPr>
        <w:tabs>
          <w:tab w:val="left" w:pos="-1440"/>
        </w:tabs>
        <w:spacing w:line="295" w:lineRule="exact"/>
        <w:jc w:val="center"/>
        <w:rPr>
          <w:rFonts w:ascii="Arial" w:hAnsi="Arial" w:cs="Arial"/>
          <w:color w:val="000000"/>
          <w:sz w:val="22"/>
          <w:szCs w:val="22"/>
          <w:lang w:val="es-ES_tradnl"/>
        </w:rPr>
      </w:pPr>
      <w:r w:rsidRPr="008E5343">
        <w:rPr>
          <w:rFonts w:ascii="Arial" w:hAnsi="Arial" w:cs="Arial"/>
          <w:color w:val="000000"/>
          <w:sz w:val="22"/>
          <w:szCs w:val="22"/>
          <w:lang w:val="es-ES_tradnl"/>
        </w:rPr>
        <w:t>(</w:t>
      </w:r>
      <w:proofErr w:type="gramStart"/>
      <w:r w:rsidRPr="008E5343">
        <w:rPr>
          <w:rFonts w:ascii="Arial" w:hAnsi="Arial" w:cs="Arial"/>
          <w:color w:val="000000"/>
          <w:sz w:val="22"/>
          <w:szCs w:val="22"/>
          <w:lang w:val="es-ES_tradnl"/>
        </w:rPr>
        <w:t>artículo</w:t>
      </w:r>
      <w:proofErr w:type="gramEnd"/>
      <w:r w:rsidRPr="008E5343">
        <w:rPr>
          <w:rFonts w:ascii="Arial" w:hAnsi="Arial" w:cs="Arial"/>
          <w:color w:val="000000"/>
          <w:sz w:val="22"/>
          <w:szCs w:val="22"/>
          <w:lang w:val="es-ES_tradnl"/>
        </w:rPr>
        <w:t xml:space="preserve"> </w:t>
      </w:r>
      <w:r w:rsidRPr="008E5343">
        <w:rPr>
          <w:rFonts w:ascii="Arial" w:hAnsi="Arial" w:cs="Arial"/>
          <w:sz w:val="22"/>
          <w:szCs w:val="22"/>
          <w:lang w:val="es-ES_tradnl"/>
        </w:rPr>
        <w:t>4º</w:t>
      </w:r>
      <w:r w:rsidRPr="008E5343">
        <w:rPr>
          <w:rFonts w:ascii="Arial" w:hAnsi="Arial" w:cs="Arial"/>
          <w:color w:val="000000"/>
          <w:sz w:val="22"/>
          <w:szCs w:val="22"/>
          <w:lang w:val="es-ES_tradnl"/>
        </w:rPr>
        <w:t xml:space="preserve"> de las Cláusulas Generales)</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360" w:lineRule="auto"/>
        <w:jc w:val="both"/>
        <w:rPr>
          <w:rFonts w:ascii="Arial" w:hAnsi="Arial" w:cs="Arial"/>
          <w:color w:val="000000"/>
          <w:spacing w:val="20"/>
          <w:sz w:val="22"/>
          <w:szCs w:val="22"/>
          <w:lang w:val="es-ES_tradnl"/>
        </w:rPr>
      </w:pPr>
      <w:r w:rsidRPr="008E5343">
        <w:rPr>
          <w:rFonts w:ascii="Arial" w:hAnsi="Arial" w:cs="Arial"/>
          <w:color w:val="000000"/>
          <w:spacing w:val="20"/>
          <w:sz w:val="22"/>
          <w:szCs w:val="22"/>
          <w:lang w:val="es-ES_tradnl"/>
        </w:rPr>
        <w:t xml:space="preserve">Declaro/amos bajo juramento no encontrarme/nos comprendido/s dentro de las INHIBICIONES establecidas en el artículo </w:t>
      </w:r>
      <w:r w:rsidRPr="008E5343">
        <w:rPr>
          <w:rFonts w:ascii="Arial" w:hAnsi="Arial" w:cs="Arial"/>
          <w:spacing w:val="20"/>
          <w:sz w:val="22"/>
          <w:szCs w:val="22"/>
          <w:lang w:val="es-ES_tradnl"/>
        </w:rPr>
        <w:t>102º</w:t>
      </w:r>
      <w:r w:rsidRPr="008E5343">
        <w:rPr>
          <w:rFonts w:ascii="Arial" w:hAnsi="Arial" w:cs="Arial"/>
          <w:color w:val="000000"/>
          <w:spacing w:val="20"/>
          <w:sz w:val="22"/>
          <w:szCs w:val="22"/>
          <w:lang w:val="es-ES_tradnl"/>
        </w:rPr>
        <w:t xml:space="preserve"> </w:t>
      </w:r>
      <w:r w:rsidRPr="008E5343">
        <w:rPr>
          <w:rFonts w:ascii="Arial" w:hAnsi="Arial" w:cs="Arial"/>
          <w:spacing w:val="20"/>
          <w:sz w:val="22"/>
          <w:szCs w:val="22"/>
          <w:lang w:val="es-ES_tradnl"/>
        </w:rPr>
        <w:t xml:space="preserve">de la </w:t>
      </w:r>
      <w:r w:rsidR="00953548" w:rsidRPr="008E5343">
        <w:rPr>
          <w:rFonts w:ascii="Arial" w:hAnsi="Arial" w:cs="Arial"/>
          <w:sz w:val="22"/>
          <w:szCs w:val="22"/>
          <w:lang w:val="es-ES_tradnl"/>
        </w:rPr>
        <w:t xml:space="preserve">Ley </w:t>
      </w:r>
      <w:r w:rsidR="00953548">
        <w:rPr>
          <w:rFonts w:ascii="Arial" w:hAnsi="Arial" w:cs="Arial"/>
          <w:sz w:val="22"/>
          <w:szCs w:val="22"/>
          <w:lang w:val="es-ES_tradnl"/>
        </w:rPr>
        <w:t xml:space="preserve">II </w:t>
      </w:r>
      <w:r w:rsidR="00953548" w:rsidRPr="008E5343">
        <w:rPr>
          <w:rFonts w:ascii="Arial" w:hAnsi="Arial" w:cs="Arial"/>
          <w:sz w:val="22"/>
          <w:szCs w:val="22"/>
          <w:lang w:val="es-ES_tradnl"/>
        </w:rPr>
        <w:t>Nº 7</w:t>
      </w:r>
      <w:r w:rsidR="00953548">
        <w:rPr>
          <w:rFonts w:ascii="Arial" w:hAnsi="Arial" w:cs="Arial"/>
          <w:sz w:val="22"/>
          <w:szCs w:val="22"/>
          <w:lang w:val="es-ES_tradnl"/>
        </w:rPr>
        <w:t>6</w:t>
      </w:r>
      <w:r w:rsidRPr="008E5343">
        <w:rPr>
          <w:rFonts w:ascii="Arial" w:hAnsi="Arial" w:cs="Arial"/>
          <w:color w:val="000000"/>
          <w:spacing w:val="20"/>
          <w:sz w:val="22"/>
          <w:szCs w:val="22"/>
          <w:lang w:val="es-ES_tradnl"/>
        </w:rPr>
        <w:t>.</w:t>
      </w:r>
      <w:r w:rsidRPr="008E5343">
        <w:rPr>
          <w:rFonts w:ascii="Arial" w:hAnsi="Arial" w:cs="Arial"/>
          <w:color w:val="000000"/>
          <w:spacing w:val="20"/>
          <w:sz w:val="22"/>
          <w:szCs w:val="22"/>
          <w:lang w:val="es-ES_tradnl"/>
        </w:rPr>
        <w:noBreakHyphen/>
      </w: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898"/>
        <w:gridCol w:w="5597"/>
      </w:tblGrid>
      <w:tr w:rsidR="00E54851" w:rsidRPr="008E5343">
        <w:tc>
          <w:tcPr>
            <w:tcW w:w="3898"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RAZON SOCIAL / DENOMINACION:</w:t>
            </w: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sz w:val="22"/>
                <w:szCs w:val="22"/>
                <w:lang w:val="es-ES_tradnl"/>
              </w:rPr>
              <w:t>CORREO ELECTRÓNICO: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bottom w:val="single" w:sz="4" w:space="0" w:color="auto"/>
            </w:tcBorders>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top w:val="single" w:sz="4" w:space="0" w:color="auto"/>
            </w:tcBorders>
          </w:tcPr>
          <w:p w:rsidR="00E54851" w:rsidRPr="008E5343" w:rsidRDefault="00E54851">
            <w:pPr>
              <w:tabs>
                <w:tab w:val="left" w:pos="-1440"/>
              </w:tabs>
              <w:spacing w:line="295" w:lineRule="exact"/>
              <w:jc w:val="center"/>
              <w:rPr>
                <w:rFonts w:ascii="Arial" w:hAnsi="Arial" w:cs="Arial"/>
                <w:sz w:val="22"/>
                <w:szCs w:val="22"/>
                <w:lang w:val="es-ES_tradnl"/>
              </w:rPr>
            </w:pPr>
            <w:r w:rsidRPr="008E5343">
              <w:rPr>
                <w:rFonts w:ascii="Arial" w:hAnsi="Arial" w:cs="Arial"/>
                <w:sz w:val="22"/>
                <w:szCs w:val="22"/>
                <w:lang w:val="es-ES_tradnl"/>
              </w:rPr>
              <w:t>Lugar y fecha</w:t>
            </w: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Default="00E54851">
            <w:pPr>
              <w:tabs>
                <w:tab w:val="left" w:pos="-1440"/>
              </w:tabs>
              <w:spacing w:line="295" w:lineRule="exact"/>
              <w:jc w:val="both"/>
              <w:rPr>
                <w:rFonts w:ascii="Arial" w:hAnsi="Arial" w:cs="Arial"/>
                <w:color w:val="000000"/>
                <w:sz w:val="22"/>
                <w:szCs w:val="22"/>
                <w:lang w:val="es-ES_tradnl"/>
              </w:rPr>
            </w:pPr>
          </w:p>
          <w:p w:rsidR="00477A14" w:rsidRDefault="00477A14">
            <w:pPr>
              <w:tabs>
                <w:tab w:val="left" w:pos="-1440"/>
              </w:tabs>
              <w:spacing w:line="295" w:lineRule="exact"/>
              <w:jc w:val="both"/>
              <w:rPr>
                <w:rFonts w:ascii="Arial" w:hAnsi="Arial" w:cs="Arial"/>
                <w:color w:val="000000"/>
                <w:sz w:val="22"/>
                <w:szCs w:val="22"/>
                <w:lang w:val="es-ES_tradnl"/>
              </w:rPr>
            </w:pPr>
          </w:p>
          <w:p w:rsidR="00477A14" w:rsidRPr="008E5343" w:rsidRDefault="00477A14">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Default="00E54851">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Pr="008E5343" w:rsidRDefault="00477A14">
            <w:pPr>
              <w:tabs>
                <w:tab w:val="left" w:pos="-1440"/>
              </w:tabs>
              <w:spacing w:line="295" w:lineRule="exact"/>
              <w:jc w:val="both"/>
              <w:rPr>
                <w:rFonts w:ascii="Arial" w:hAnsi="Arial" w:cs="Arial"/>
                <w:sz w:val="22"/>
                <w:szCs w:val="22"/>
                <w:lang w:val="es-ES_tradnl"/>
              </w:rPr>
            </w:pP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b/>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tc>
      </w:tr>
    </w:tbl>
    <w:p w:rsidR="00E54851" w:rsidRPr="008E5343" w:rsidRDefault="00E54851">
      <w:pPr>
        <w:tabs>
          <w:tab w:val="left" w:pos="-1440"/>
        </w:tabs>
        <w:spacing w:line="295" w:lineRule="exact"/>
        <w:jc w:val="both"/>
        <w:rPr>
          <w:rFonts w:ascii="Arial" w:hAnsi="Arial" w:cs="Arial"/>
          <w:b/>
          <w:color w:val="000000"/>
          <w:sz w:val="22"/>
          <w:szCs w:val="22"/>
          <w:lang w:val="es-ES_tradnl"/>
        </w:rPr>
      </w:pPr>
    </w:p>
    <w:p w:rsidR="00D44372" w:rsidRPr="008E5343" w:rsidRDefault="00D44372">
      <w:pPr>
        <w:tabs>
          <w:tab w:val="left" w:pos="-1440"/>
        </w:tabs>
        <w:spacing w:line="339" w:lineRule="exact"/>
        <w:rPr>
          <w:rFonts w:ascii="Arial" w:hAnsi="Arial" w:cs="Arial"/>
          <w:b/>
          <w:color w:val="000000"/>
          <w:sz w:val="22"/>
          <w:szCs w:val="22"/>
          <w:lang w:val="es-ES_tradnl"/>
        </w:rPr>
      </w:pPr>
    </w:p>
    <w:p w:rsidR="00D44372" w:rsidRDefault="00D44372" w:rsidP="00D44372">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 Dirección General de Administración - Depart</w:t>
      </w:r>
      <w:r>
        <w:rPr>
          <w:rFonts w:ascii="Arial" w:hAnsi="Arial" w:cs="Arial"/>
          <w:sz w:val="22"/>
          <w:szCs w:val="22"/>
          <w:lang w:val="es-ES_tradnl"/>
        </w:rPr>
        <w:t>a</w:t>
      </w:r>
      <w:r>
        <w:rPr>
          <w:rFonts w:ascii="Arial" w:hAnsi="Arial" w:cs="Arial"/>
          <w:sz w:val="22"/>
          <w:szCs w:val="22"/>
          <w:lang w:val="es-ES_tradnl"/>
        </w:rPr>
        <w:t>mento de Licitaciones y Compras – calle Irigoyen N° 84 (Rawson – Chubut)</w:t>
      </w:r>
    </w:p>
    <w:p w:rsidR="000A19ED" w:rsidRPr="008E5343" w:rsidRDefault="000A19ED" w:rsidP="00D44372">
      <w:pPr>
        <w:tabs>
          <w:tab w:val="left" w:pos="-1440"/>
        </w:tabs>
        <w:rPr>
          <w:rFonts w:ascii="Arial" w:hAnsi="Arial" w:cs="Arial"/>
          <w:sz w:val="22"/>
          <w:szCs w:val="22"/>
          <w:lang w:val="es-ES_tradnl"/>
        </w:rPr>
      </w:pPr>
    </w:p>
    <w:p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A N E X O  II</w:t>
      </w:r>
    </w:p>
    <w:p w:rsidR="00E54851" w:rsidRPr="008E5343" w:rsidRDefault="00E54851">
      <w:pPr>
        <w:tabs>
          <w:tab w:val="left" w:pos="-1440"/>
        </w:tabs>
        <w:spacing w:line="357" w:lineRule="exact"/>
        <w:jc w:val="center"/>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3A0660" w:rsidRPr="008E5343" w:rsidRDefault="003A0660" w:rsidP="003A0660">
      <w:pPr>
        <w:tabs>
          <w:tab w:val="left" w:pos="-1440"/>
        </w:tabs>
        <w:spacing w:line="295" w:lineRule="exact"/>
        <w:jc w:val="center"/>
        <w:rPr>
          <w:rFonts w:ascii="Arial" w:hAnsi="Arial" w:cs="Arial"/>
          <w:color w:val="000000"/>
          <w:sz w:val="22"/>
          <w:szCs w:val="22"/>
          <w:lang w:val="es-ES_tradnl"/>
        </w:rPr>
      </w:pPr>
    </w:p>
    <w:p w:rsidR="00D44372" w:rsidRPr="002647B0" w:rsidRDefault="00D44372" w:rsidP="002647B0">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Pr="00D44372">
        <w:rPr>
          <w:rFonts w:ascii="Arial" w:hAnsi="Arial" w:cs="Arial"/>
          <w:color w:val="000000"/>
          <w:sz w:val="22"/>
          <w:szCs w:val="22"/>
          <w:lang w:val="es-ES_tradnl"/>
        </w:rPr>
        <w:t xml:space="preserve"> </w:t>
      </w:r>
      <w:r w:rsidR="00BC5BA0">
        <w:rPr>
          <w:rFonts w:ascii="Arial" w:hAnsi="Arial" w:cs="Arial"/>
          <w:color w:val="000000"/>
          <w:sz w:val="22"/>
          <w:szCs w:val="22"/>
          <w:lang w:val="es-ES_tradnl"/>
        </w:rPr>
        <w:t>Adquisición de</w:t>
      </w:r>
      <w:r w:rsidR="00E27C3B">
        <w:rPr>
          <w:rFonts w:ascii="Arial" w:hAnsi="Arial" w:cs="Arial"/>
          <w:color w:val="000000"/>
          <w:sz w:val="22"/>
          <w:szCs w:val="22"/>
          <w:lang w:val="es-ES_tradnl"/>
        </w:rPr>
        <w:t xml:space="preserve"> tres (03) camioneta</w:t>
      </w:r>
      <w:r w:rsidR="00BC5BA0">
        <w:rPr>
          <w:rFonts w:ascii="Arial" w:hAnsi="Arial" w:cs="Arial"/>
          <w:color w:val="000000"/>
          <w:sz w:val="22"/>
          <w:szCs w:val="22"/>
          <w:lang w:val="es-ES_tradnl"/>
        </w:rPr>
        <w:t>s</w:t>
      </w:r>
      <w:r w:rsidR="00E27C3B">
        <w:rPr>
          <w:rFonts w:ascii="Arial" w:hAnsi="Arial" w:cs="Arial"/>
          <w:color w:val="000000"/>
          <w:sz w:val="22"/>
          <w:szCs w:val="22"/>
          <w:lang w:val="es-ES_tradnl"/>
        </w:rPr>
        <w:t xml:space="preserve"> tipo Pick Up doble cabina 4X4 con equ</w:t>
      </w:r>
      <w:r w:rsidR="00E27C3B">
        <w:rPr>
          <w:rFonts w:ascii="Arial" w:hAnsi="Arial" w:cs="Arial"/>
          <w:color w:val="000000"/>
          <w:sz w:val="22"/>
          <w:szCs w:val="22"/>
          <w:lang w:val="es-ES_tradnl"/>
        </w:rPr>
        <w:t>i</w:t>
      </w:r>
      <w:r w:rsidR="00E27C3B">
        <w:rPr>
          <w:rFonts w:ascii="Arial" w:hAnsi="Arial" w:cs="Arial"/>
          <w:color w:val="000000"/>
          <w:sz w:val="22"/>
          <w:szCs w:val="22"/>
          <w:lang w:val="es-ES_tradnl"/>
        </w:rPr>
        <w:t>pamiento Off  Road, destinadas a la Dirección General de Defensa Civil dependiente de la Subs</w:t>
      </w:r>
      <w:r w:rsidR="00E27C3B">
        <w:rPr>
          <w:rFonts w:ascii="Arial" w:hAnsi="Arial" w:cs="Arial"/>
          <w:color w:val="000000"/>
          <w:sz w:val="22"/>
          <w:szCs w:val="22"/>
          <w:lang w:val="es-ES_tradnl"/>
        </w:rPr>
        <w:t>e</w:t>
      </w:r>
      <w:r w:rsidR="00E27C3B">
        <w:rPr>
          <w:rFonts w:ascii="Arial" w:hAnsi="Arial" w:cs="Arial"/>
          <w:color w:val="000000"/>
          <w:sz w:val="22"/>
          <w:szCs w:val="22"/>
          <w:lang w:val="es-ES_tradnl"/>
        </w:rPr>
        <w:t>cretaria de Gobierno del Ministerio de Gobierno y Justicia.-</w:t>
      </w:r>
    </w:p>
    <w:p w:rsidR="00E54851" w:rsidRPr="008E5343" w:rsidRDefault="00D44372" w:rsidP="002647B0">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 Ministerio de Gobierno</w:t>
      </w:r>
      <w:r w:rsidR="00905FEF">
        <w:rPr>
          <w:rFonts w:ascii="Arial" w:hAnsi="Arial" w:cs="Arial"/>
          <w:color w:val="000000"/>
          <w:sz w:val="22"/>
          <w:szCs w:val="22"/>
          <w:lang w:val="es-ES_tradnl"/>
        </w:rPr>
        <w:t xml:space="preserve"> y Justicia</w:t>
      </w:r>
      <w:r w:rsidRPr="008E5343">
        <w:rPr>
          <w:rFonts w:ascii="Arial" w:hAnsi="Arial" w:cs="Arial"/>
          <w:color w:val="000000"/>
          <w:sz w:val="22"/>
          <w:szCs w:val="22"/>
          <w:lang w:val="es-ES_tradnl"/>
        </w:rPr>
        <w:t xml:space="preserve"> – Dirección General de Administración (Depa</w:t>
      </w:r>
      <w:r w:rsidRPr="008E5343">
        <w:rPr>
          <w:rFonts w:ascii="Arial" w:hAnsi="Arial" w:cs="Arial"/>
          <w:color w:val="000000"/>
          <w:sz w:val="22"/>
          <w:szCs w:val="22"/>
          <w:lang w:val="es-ES_tradnl"/>
        </w:rPr>
        <w:t>r</w:t>
      </w:r>
      <w:r w:rsidRPr="008E5343">
        <w:rPr>
          <w:rFonts w:ascii="Arial" w:hAnsi="Arial" w:cs="Arial"/>
          <w:color w:val="000000"/>
          <w:sz w:val="22"/>
          <w:szCs w:val="22"/>
          <w:lang w:val="es-ES_tradnl"/>
        </w:rPr>
        <w:t>tamento de Licitaciones y Compras)</w:t>
      </w:r>
      <w:r w:rsidR="002647B0">
        <w:rPr>
          <w:rFonts w:ascii="Arial" w:hAnsi="Arial" w:cs="Arial"/>
          <w:color w:val="000000"/>
          <w:sz w:val="22"/>
          <w:szCs w:val="22"/>
          <w:lang w:val="es-ES_tradnl"/>
        </w:rPr>
        <w:t>.</w:t>
      </w:r>
      <w:r w:rsidRPr="008E5343">
        <w:rPr>
          <w:rFonts w:ascii="Arial" w:hAnsi="Arial" w:cs="Arial"/>
          <w:color w:val="000000"/>
          <w:sz w:val="22"/>
          <w:szCs w:val="22"/>
          <w:lang w:val="es-ES_tradnl"/>
        </w:rPr>
        <w:t xml:space="preserve"> </w:t>
      </w:r>
    </w:p>
    <w:p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DE DOMICILIO REAL Y LEGAL</w:t>
      </w:r>
    </w:p>
    <w:p w:rsidR="00E54851" w:rsidRPr="00D44372" w:rsidRDefault="00E54851">
      <w:pPr>
        <w:tabs>
          <w:tab w:val="left" w:pos="-1440"/>
        </w:tabs>
        <w:spacing w:line="357" w:lineRule="exact"/>
        <w:jc w:val="center"/>
        <w:rPr>
          <w:rFonts w:ascii="Arial" w:hAnsi="Arial" w:cs="Arial"/>
          <w:color w:val="000000"/>
          <w:sz w:val="22"/>
          <w:szCs w:val="22"/>
          <w:u w:val="single"/>
          <w:lang w:val="es-ES_tradnl"/>
        </w:rPr>
      </w:pPr>
      <w:r w:rsidRPr="00D44372">
        <w:rPr>
          <w:rFonts w:ascii="Arial" w:hAnsi="Arial" w:cs="Arial"/>
          <w:color w:val="000000"/>
          <w:sz w:val="22"/>
          <w:szCs w:val="22"/>
          <w:u w:val="single"/>
          <w:lang w:val="es-ES_tradnl"/>
        </w:rPr>
        <w:t>(</w:t>
      </w:r>
      <w:proofErr w:type="gramStart"/>
      <w:r w:rsidRPr="00D44372">
        <w:rPr>
          <w:rFonts w:ascii="Arial" w:hAnsi="Arial" w:cs="Arial"/>
          <w:color w:val="000000"/>
          <w:sz w:val="22"/>
          <w:szCs w:val="22"/>
          <w:u w:val="single"/>
          <w:lang w:val="es-ES_tradnl"/>
        </w:rPr>
        <w:t>artículo</w:t>
      </w:r>
      <w:proofErr w:type="gramEnd"/>
      <w:r w:rsidRPr="00D44372">
        <w:rPr>
          <w:rFonts w:ascii="Arial" w:hAnsi="Arial" w:cs="Arial"/>
          <w:color w:val="000000"/>
          <w:sz w:val="22"/>
          <w:szCs w:val="22"/>
          <w:u w:val="single"/>
          <w:lang w:val="es-ES_tradnl"/>
        </w:rPr>
        <w:t xml:space="preserve"> 8º de las Cláusulas Generales)</w:t>
      </w:r>
    </w:p>
    <w:p w:rsidR="00E54851" w:rsidRPr="008E5343" w:rsidRDefault="00E54851">
      <w:pPr>
        <w:tabs>
          <w:tab w:val="left" w:pos="-1440"/>
        </w:tabs>
        <w:spacing w:line="357"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Dando cumplimiento a lo expresamente establecido en el artículo </w:t>
      </w:r>
      <w:r w:rsidRPr="008E5343">
        <w:rPr>
          <w:rFonts w:ascii="Arial" w:hAnsi="Arial" w:cs="Arial"/>
          <w:sz w:val="22"/>
          <w:szCs w:val="22"/>
          <w:lang w:val="es-ES_tradnl"/>
        </w:rPr>
        <w:t>16º, inciso e) del Decreto Nº</w:t>
      </w:r>
      <w:r w:rsidRPr="008E5343">
        <w:rPr>
          <w:rFonts w:ascii="Arial" w:hAnsi="Arial" w:cs="Arial"/>
          <w:color w:val="FF0000"/>
          <w:sz w:val="22"/>
          <w:szCs w:val="22"/>
          <w:lang w:val="es-ES_tradnl"/>
        </w:rPr>
        <w:t xml:space="preserve"> </w:t>
      </w:r>
      <w:r w:rsidRPr="008E5343">
        <w:rPr>
          <w:rFonts w:ascii="Arial" w:hAnsi="Arial" w:cs="Arial"/>
          <w:sz w:val="22"/>
          <w:szCs w:val="22"/>
          <w:lang w:val="es-ES_tradnl"/>
        </w:rPr>
        <w:t>777/06</w:t>
      </w:r>
      <w:r w:rsidRPr="008E5343">
        <w:rPr>
          <w:rFonts w:ascii="Arial" w:hAnsi="Arial" w:cs="Arial"/>
          <w:color w:val="000000"/>
          <w:sz w:val="22"/>
          <w:szCs w:val="22"/>
          <w:lang w:val="es-ES_tradnl"/>
        </w:rPr>
        <w:t>, fijamos nuestro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DOMICILIO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REAL Y LEGAL conforme a lo indicado más abajo, som</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tiéndonos a la Justi</w:t>
      </w:r>
      <w:r w:rsidRPr="008E5343">
        <w:rPr>
          <w:rFonts w:ascii="Arial" w:hAnsi="Arial" w:cs="Arial"/>
          <w:color w:val="000000"/>
          <w:sz w:val="22"/>
          <w:szCs w:val="22"/>
          <w:lang w:val="es-ES_tradnl"/>
        </w:rPr>
        <w:softHyphen/>
        <w:t>cia de la Provincia del Chubut, renunciando a cualquier otro fuero o jurisdi</w:t>
      </w:r>
      <w:r w:rsidRPr="008E5343">
        <w:rPr>
          <w:rFonts w:ascii="Arial" w:hAnsi="Arial" w:cs="Arial"/>
          <w:color w:val="000000"/>
          <w:sz w:val="22"/>
          <w:szCs w:val="22"/>
          <w:lang w:val="es-ES_tradnl"/>
        </w:rPr>
        <w:t>c</w:t>
      </w:r>
      <w:r w:rsidRPr="008E5343">
        <w:rPr>
          <w:rFonts w:ascii="Arial" w:hAnsi="Arial" w:cs="Arial"/>
          <w:color w:val="000000"/>
          <w:sz w:val="22"/>
          <w:szCs w:val="22"/>
          <w:lang w:val="es-ES_tradnl"/>
        </w:rPr>
        <w:t>ción.</w:t>
      </w:r>
      <w:r w:rsidRPr="008E5343">
        <w:rPr>
          <w:rFonts w:ascii="Arial" w:hAnsi="Arial" w:cs="Arial"/>
          <w:color w:val="000000"/>
          <w:sz w:val="22"/>
          <w:szCs w:val="22"/>
          <w:lang w:val="es-ES_tradnl"/>
        </w:rPr>
        <w:noBreakHyphen/>
      </w:r>
    </w:p>
    <w:p w:rsidR="00E54851" w:rsidRPr="008E5343" w:rsidRDefault="00E54851">
      <w:pPr>
        <w:tabs>
          <w:tab w:val="left" w:pos="-1440"/>
        </w:tabs>
        <w:spacing w:line="357"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142"/>
        <w:gridCol w:w="6688"/>
      </w:tblGrid>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RAZON SOCIAL:</w:t>
            </w:r>
          </w:p>
        </w:tc>
      </w:tr>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REAL: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PROVINCIA:</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c>
          <w:tcPr>
            <w:tcW w:w="6923" w:type="dxa"/>
            <w:tcBorders>
              <w:top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LEGAL: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bl>
    <w:p w:rsidR="00D44372" w:rsidRDefault="00D44372">
      <w:pPr>
        <w:tabs>
          <w:tab w:val="left" w:pos="-1440"/>
        </w:tabs>
        <w:spacing w:line="357" w:lineRule="exact"/>
        <w:rPr>
          <w:rFonts w:ascii="Arial" w:hAnsi="Arial" w:cs="Arial"/>
          <w:color w:val="000000"/>
          <w:sz w:val="22"/>
          <w:szCs w:val="22"/>
          <w:lang w:val="es-ES_tradnl"/>
        </w:rPr>
      </w:pPr>
    </w:p>
    <w:p w:rsidR="00E54851" w:rsidRPr="008E5343" w:rsidRDefault="00442EC5">
      <w:pPr>
        <w:tabs>
          <w:tab w:val="left" w:pos="-1440"/>
        </w:tabs>
        <w:spacing w:line="357" w:lineRule="exact"/>
        <w:rPr>
          <w:rFonts w:ascii="Arial" w:hAnsi="Arial" w:cs="Arial"/>
          <w:color w:val="000000"/>
          <w:sz w:val="22"/>
          <w:szCs w:val="22"/>
          <w:lang w:val="es-ES_tradnl"/>
        </w:rPr>
      </w:pPr>
      <w:r>
        <w:rPr>
          <w:rFonts w:ascii="Arial" w:hAnsi="Arial" w:cs="Arial"/>
          <w:color w:val="000000"/>
          <w:sz w:val="22"/>
          <w:szCs w:val="22"/>
          <w:lang w:val="es-ES_tradnl"/>
        </w:rPr>
        <w:t>………………..</w:t>
      </w:r>
      <w:r w:rsidR="00E54851" w:rsidRPr="008E5343">
        <w:rPr>
          <w:rFonts w:ascii="Arial" w:hAnsi="Arial" w:cs="Arial"/>
          <w:color w:val="000000"/>
          <w:sz w:val="22"/>
          <w:szCs w:val="22"/>
          <w:lang w:val="es-ES_tradnl"/>
        </w:rPr>
        <w:t>..................................</w:t>
      </w:r>
    </w:p>
    <w:p w:rsidR="00A560E1" w:rsidRDefault="00442EC5">
      <w:pPr>
        <w:tabs>
          <w:tab w:val="left" w:pos="-1440"/>
        </w:tabs>
        <w:spacing w:line="357" w:lineRule="exact"/>
        <w:rPr>
          <w:rFonts w:ascii="Arial" w:hAnsi="Arial" w:cs="Arial"/>
          <w:color w:val="000000"/>
          <w:sz w:val="22"/>
          <w:szCs w:val="22"/>
          <w:lang w:val="es-ES_tradnl"/>
        </w:rPr>
      </w:pPr>
      <w:r>
        <w:rPr>
          <w:rFonts w:ascii="Arial" w:hAnsi="Arial" w:cs="Arial"/>
          <w:color w:val="000000"/>
          <w:sz w:val="22"/>
          <w:szCs w:val="22"/>
          <w:lang w:val="es-ES_tradnl"/>
        </w:rPr>
        <w:t xml:space="preserve">                 </w:t>
      </w:r>
      <w:r w:rsidR="00E54851" w:rsidRPr="008E5343">
        <w:rPr>
          <w:rFonts w:ascii="Arial" w:hAnsi="Arial" w:cs="Arial"/>
          <w:color w:val="000000"/>
          <w:sz w:val="22"/>
          <w:szCs w:val="22"/>
          <w:lang w:val="es-ES_tradnl"/>
        </w:rPr>
        <w:t>Lugar y fecha</w:t>
      </w:r>
    </w:p>
    <w:p w:rsidR="002647B0" w:rsidRDefault="002647B0">
      <w:pPr>
        <w:tabs>
          <w:tab w:val="left" w:pos="-1440"/>
        </w:tabs>
        <w:spacing w:line="357" w:lineRule="exact"/>
        <w:rPr>
          <w:rFonts w:ascii="Arial" w:hAnsi="Arial" w:cs="Arial"/>
          <w:color w:val="000000"/>
          <w:sz w:val="22"/>
          <w:szCs w:val="22"/>
          <w:lang w:val="es-ES_tradnl"/>
        </w:rPr>
      </w:pPr>
    </w:p>
    <w:p w:rsidR="002647B0" w:rsidRDefault="002647B0">
      <w:pPr>
        <w:tabs>
          <w:tab w:val="left" w:pos="-1440"/>
        </w:tabs>
        <w:spacing w:line="357" w:lineRule="exact"/>
        <w:rPr>
          <w:rFonts w:ascii="Arial" w:hAnsi="Arial" w:cs="Arial"/>
          <w:color w:val="000000"/>
          <w:sz w:val="22"/>
          <w:szCs w:val="22"/>
          <w:lang w:val="es-ES_tradnl"/>
        </w:rPr>
      </w:pPr>
    </w:p>
    <w:p w:rsidR="002647B0" w:rsidRPr="008E5343" w:rsidRDefault="002647B0">
      <w:pPr>
        <w:tabs>
          <w:tab w:val="left" w:pos="-1440"/>
        </w:tabs>
        <w:spacing w:line="357" w:lineRule="exact"/>
        <w:rPr>
          <w:rFonts w:ascii="Arial" w:hAnsi="Arial" w:cs="Arial"/>
          <w:color w:val="000000"/>
          <w:sz w:val="22"/>
          <w:szCs w:val="22"/>
          <w:lang w:val="es-ES_tradnl"/>
        </w:rPr>
      </w:pPr>
    </w:p>
    <w:p w:rsidR="00E54851" w:rsidRPr="008E5343" w:rsidRDefault="00442EC5">
      <w:pPr>
        <w:pStyle w:val="Textoindependiente2"/>
        <w:tabs>
          <w:tab w:val="left" w:pos="-1440"/>
        </w:tabs>
        <w:spacing w:line="357" w:lineRule="exact"/>
        <w:jc w:val="center"/>
        <w:rPr>
          <w:rFonts w:ascii="Arial" w:hAnsi="Arial" w:cs="Arial"/>
          <w:strike/>
          <w:sz w:val="22"/>
          <w:szCs w:val="22"/>
        </w:rPr>
      </w:pPr>
      <w:r>
        <w:rPr>
          <w:rFonts w:ascii="Arial" w:hAnsi="Arial" w:cs="Arial"/>
          <w:strike/>
          <w:sz w:val="22"/>
          <w:szCs w:val="22"/>
        </w:rPr>
        <w:t>………………………..</w:t>
      </w:r>
      <w:r w:rsidR="00E54851" w:rsidRPr="008E5343">
        <w:rPr>
          <w:rFonts w:ascii="Arial" w:hAnsi="Arial" w:cs="Arial"/>
          <w:strike/>
          <w:sz w:val="22"/>
          <w:szCs w:val="22"/>
        </w:rPr>
        <w:t>.......................................</w:t>
      </w:r>
    </w:p>
    <w:p w:rsidR="00E54851" w:rsidRPr="008E5343" w:rsidRDefault="00E54851">
      <w:pPr>
        <w:tabs>
          <w:tab w:val="left" w:pos="-1440"/>
        </w:tabs>
        <w:spacing w:line="357"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p w:rsidR="0060674B" w:rsidRDefault="0060674B" w:rsidP="0060674B">
      <w:pPr>
        <w:tabs>
          <w:tab w:val="left" w:pos="-1440"/>
        </w:tabs>
        <w:rPr>
          <w:rFonts w:ascii="Arial" w:hAnsi="Arial" w:cs="Arial"/>
          <w:b/>
          <w:sz w:val="22"/>
          <w:szCs w:val="22"/>
          <w:lang w:val="es-ES_tradnl"/>
        </w:rPr>
      </w:pPr>
    </w:p>
    <w:p w:rsidR="00E54851" w:rsidRPr="008E5343" w:rsidRDefault="0060674B" w:rsidP="00DB4EC6">
      <w:pPr>
        <w:tabs>
          <w:tab w:val="left" w:pos="-1440"/>
        </w:tabs>
        <w:rPr>
          <w:rFonts w:ascii="Arial" w:hAnsi="Arial" w:cs="Arial"/>
          <w:b/>
          <w:color w:val="000000"/>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Pr>
          <w:rFonts w:ascii="Arial" w:hAnsi="Arial" w:cs="Arial"/>
          <w:sz w:val="22"/>
          <w:szCs w:val="22"/>
          <w:lang w:val="es-ES_tradnl"/>
        </w:rPr>
        <w:t>, Dirección General de Administración - Departamento de Licitaciones y Compras – calle Irigoyen N° 84 (Rawson – Chubut)</w:t>
      </w:r>
    </w:p>
    <w:sectPr w:rsidR="00E54851" w:rsidRPr="008E5343" w:rsidSect="003A0660">
      <w:headerReference w:type="default" r:id="rId13"/>
      <w:pgSz w:w="12242" w:h="20163" w:code="5"/>
      <w:pgMar w:top="1701" w:right="851" w:bottom="709"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9C" w:rsidRDefault="00F4059C">
      <w:r>
        <w:separator/>
      </w:r>
    </w:p>
  </w:endnote>
  <w:endnote w:type="continuationSeparator" w:id="0">
    <w:p w:rsidR="00F4059C" w:rsidRDefault="00F4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3B" w:rsidRDefault="00E27C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E27C3B" w:rsidRDefault="00E27C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3B" w:rsidRDefault="00E27C3B">
    <w:pPr>
      <w:pStyle w:val="Piedepgina"/>
      <w:framePr w:wrap="around" w:vAnchor="text" w:hAnchor="margin" w:xAlign="right" w:y="1"/>
      <w:rPr>
        <w:rStyle w:val="Nmerodepgina"/>
        <w:rFonts w:ascii="Courier New" w:hAnsi="Courier New" w:cs="Courier New"/>
        <w:sz w:val="20"/>
      </w:rPr>
    </w:pPr>
  </w:p>
  <w:p w:rsidR="00E27C3B" w:rsidRDefault="00E27C3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9C" w:rsidRDefault="00F4059C">
      <w:r>
        <w:separator/>
      </w:r>
    </w:p>
  </w:footnote>
  <w:footnote w:type="continuationSeparator" w:id="0">
    <w:p w:rsidR="00F4059C" w:rsidRDefault="00F40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3B" w:rsidRDefault="00E27C3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E27C3B" w:rsidRDefault="00E27C3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3B" w:rsidRDefault="00E27C3B">
    <w:pPr>
      <w:pStyle w:val="Encabezado"/>
      <w:framePr w:wrap="around" w:vAnchor="text" w:hAnchor="margin" w:xAlign="right" w:y="1"/>
      <w:rPr>
        <w:rStyle w:val="Nmerodepgina"/>
      </w:rPr>
    </w:pPr>
  </w:p>
  <w:tbl>
    <w:tblPr>
      <w:tblW w:w="9709" w:type="dxa"/>
      <w:tblCellMar>
        <w:left w:w="70" w:type="dxa"/>
        <w:right w:w="70" w:type="dxa"/>
      </w:tblCellMar>
      <w:tblLook w:val="0000" w:firstRow="0" w:lastRow="0" w:firstColumn="0" w:lastColumn="0" w:noHBand="0" w:noVBand="0"/>
    </w:tblPr>
    <w:tblGrid>
      <w:gridCol w:w="3850"/>
      <w:gridCol w:w="1130"/>
      <w:gridCol w:w="4729"/>
    </w:tblGrid>
    <w:tr w:rsidR="00E27C3B" w:rsidRPr="008E5343">
      <w:tc>
        <w:tcPr>
          <w:tcW w:w="3930" w:type="dxa"/>
        </w:tcPr>
        <w:p w:rsidR="00E27C3B" w:rsidRPr="008E5343" w:rsidRDefault="00E27C3B">
          <w:pPr>
            <w:jc w:val="center"/>
            <w:rPr>
              <w:rFonts w:ascii="Arial" w:hAnsi="Arial" w:cs="Arial"/>
              <w:b/>
              <w:sz w:val="18"/>
              <w:szCs w:val="18"/>
            </w:rPr>
          </w:pPr>
        </w:p>
        <w:p w:rsidR="00E27C3B" w:rsidRPr="008E5343" w:rsidRDefault="00E27C3B">
          <w:pPr>
            <w:jc w:val="center"/>
            <w:rPr>
              <w:rFonts w:ascii="Arial" w:hAnsi="Arial" w:cs="Arial"/>
              <w:b/>
              <w:sz w:val="18"/>
              <w:szCs w:val="18"/>
            </w:rPr>
          </w:pPr>
          <w:r w:rsidRPr="008E5343">
            <w:rPr>
              <w:rFonts w:ascii="Arial" w:hAnsi="Arial" w:cs="Arial"/>
              <w:b/>
              <w:sz w:val="18"/>
              <w:szCs w:val="18"/>
            </w:rPr>
            <w:t>REPÚBLICA ARGENTINA</w:t>
          </w:r>
        </w:p>
        <w:p w:rsidR="00E27C3B" w:rsidRPr="008E5343" w:rsidRDefault="00E27C3B">
          <w:pPr>
            <w:jc w:val="center"/>
            <w:rPr>
              <w:rFonts w:ascii="Arial" w:hAnsi="Arial" w:cs="Arial"/>
              <w:b/>
              <w:sz w:val="18"/>
              <w:szCs w:val="18"/>
            </w:rPr>
          </w:pPr>
          <w:r w:rsidRPr="008E5343">
            <w:rPr>
              <w:rFonts w:ascii="Arial" w:hAnsi="Arial" w:cs="Arial"/>
              <w:b/>
              <w:sz w:val="18"/>
              <w:szCs w:val="18"/>
            </w:rPr>
            <w:t>PROVINCIA DEL CHUBUT</w:t>
          </w:r>
        </w:p>
        <w:p w:rsidR="00E27C3B" w:rsidRPr="008E5343" w:rsidRDefault="00E27C3B">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E27C3B" w:rsidRPr="008E5343" w:rsidRDefault="00E27C3B" w:rsidP="003A0660">
          <w:pPr>
            <w:pStyle w:val="Ttulo7"/>
            <w:rPr>
              <w:rFonts w:ascii="Arial" w:hAnsi="Arial" w:cs="Arial"/>
              <w:sz w:val="18"/>
              <w:szCs w:val="18"/>
            </w:rPr>
          </w:pPr>
          <w:r w:rsidRPr="008E5343">
            <w:rPr>
              <w:rFonts w:ascii="Arial" w:hAnsi="Arial" w:cs="Arial"/>
              <w:sz w:val="18"/>
              <w:szCs w:val="18"/>
            </w:rPr>
            <w:t>Dirección General de Administración</w:t>
          </w:r>
        </w:p>
      </w:tc>
      <w:tc>
        <w:tcPr>
          <w:tcW w:w="948" w:type="dxa"/>
        </w:tcPr>
        <w:p w:rsidR="00E27C3B" w:rsidRPr="008E5343" w:rsidRDefault="00E27C3B">
          <w:pPr>
            <w:pStyle w:val="Ttulo"/>
            <w:rPr>
              <w:rFonts w:ascii="Arial" w:hAnsi="Arial" w:cs="Arial"/>
              <w:b/>
              <w:sz w:val="18"/>
              <w:szCs w:val="18"/>
            </w:rPr>
          </w:pPr>
          <w:r w:rsidRPr="008E5343">
            <w:rPr>
              <w:rFonts w:ascii="Arial" w:hAnsi="Arial" w:cs="Arial"/>
              <w:b/>
              <w:noProof/>
              <w:sz w:val="18"/>
              <w:szCs w:val="18"/>
              <w:lang w:val="es-AR" w:eastAsia="es-AR"/>
            </w:rPr>
            <w:drawing>
              <wp:inline distT="0" distB="0" distL="0" distR="0">
                <wp:extent cx="605418" cy="735033"/>
                <wp:effectExtent l="19050" t="0" r="4182"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611481" cy="742394"/>
                        </a:xfrm>
                        <a:prstGeom prst="rect">
                          <a:avLst/>
                        </a:prstGeom>
                        <a:noFill/>
                        <a:ln w="9525">
                          <a:noFill/>
                          <a:miter lim="800000"/>
                          <a:headEnd/>
                          <a:tailEnd/>
                        </a:ln>
                      </pic:spPr>
                    </pic:pic>
                  </a:graphicData>
                </a:graphic>
              </wp:inline>
            </w:drawing>
          </w:r>
        </w:p>
      </w:tc>
      <w:tc>
        <w:tcPr>
          <w:tcW w:w="4831" w:type="dxa"/>
        </w:tcPr>
        <w:p w:rsidR="00E27C3B" w:rsidRPr="008E5343" w:rsidRDefault="00E27C3B">
          <w:pPr>
            <w:pStyle w:val="Ttulo"/>
            <w:jc w:val="both"/>
            <w:rPr>
              <w:rFonts w:ascii="Arial" w:hAnsi="Arial" w:cs="Arial"/>
              <w:b/>
              <w:sz w:val="18"/>
              <w:szCs w:val="18"/>
            </w:rPr>
          </w:pPr>
        </w:p>
        <w:p w:rsidR="00E27C3B" w:rsidRPr="008E5343" w:rsidRDefault="00E27C3B">
          <w:pPr>
            <w:pStyle w:val="Ttulo"/>
            <w:jc w:val="right"/>
            <w:rPr>
              <w:rFonts w:ascii="Arial" w:hAnsi="Arial" w:cs="Arial"/>
              <w:b/>
              <w:sz w:val="18"/>
              <w:szCs w:val="18"/>
            </w:rPr>
          </w:pPr>
        </w:p>
        <w:p w:rsidR="00E27C3B" w:rsidRPr="008E5343" w:rsidRDefault="00E27C3B">
          <w:pPr>
            <w:pStyle w:val="Ttulo"/>
            <w:jc w:val="right"/>
            <w:rPr>
              <w:rFonts w:ascii="Arial" w:hAnsi="Arial" w:cs="Arial"/>
              <w:b/>
              <w:sz w:val="18"/>
              <w:szCs w:val="18"/>
            </w:rPr>
          </w:pPr>
        </w:p>
        <w:p w:rsidR="00E27C3B" w:rsidRPr="008E5343" w:rsidRDefault="00E27C3B">
          <w:pPr>
            <w:pStyle w:val="Ttulo"/>
            <w:jc w:val="left"/>
            <w:rPr>
              <w:rFonts w:ascii="Arial" w:hAnsi="Arial" w:cs="Arial"/>
              <w:b/>
              <w:sz w:val="18"/>
              <w:szCs w:val="18"/>
            </w:rPr>
          </w:pPr>
        </w:p>
        <w:p w:rsidR="00E27C3B" w:rsidRPr="008E5343" w:rsidRDefault="00E27C3B">
          <w:pPr>
            <w:pStyle w:val="Ttulo"/>
            <w:jc w:val="left"/>
            <w:rPr>
              <w:rFonts w:ascii="Arial" w:hAnsi="Arial" w:cs="Arial"/>
              <w:b/>
              <w:sz w:val="18"/>
              <w:szCs w:val="18"/>
            </w:rPr>
          </w:pPr>
        </w:p>
        <w:p w:rsidR="00E27C3B" w:rsidRPr="008E5343" w:rsidRDefault="00E27C3B">
          <w:pPr>
            <w:pStyle w:val="Ttulo"/>
            <w:jc w:val="left"/>
            <w:rPr>
              <w:rFonts w:ascii="Arial" w:hAnsi="Arial" w:cs="Arial"/>
              <w:b/>
              <w:sz w:val="18"/>
              <w:szCs w:val="18"/>
            </w:rPr>
          </w:pPr>
        </w:p>
        <w:p w:rsidR="00E27C3B" w:rsidRPr="008E5343" w:rsidRDefault="00E27C3B">
          <w:pPr>
            <w:pStyle w:val="Ttulo"/>
            <w:jc w:val="left"/>
            <w:rPr>
              <w:rFonts w:ascii="Arial" w:hAnsi="Arial" w:cs="Arial"/>
              <w:b/>
              <w:sz w:val="18"/>
              <w:szCs w:val="18"/>
            </w:rPr>
          </w:pPr>
          <w:r w:rsidRPr="008E5343">
            <w:rPr>
              <w:rFonts w:ascii="Arial" w:hAnsi="Arial" w:cs="Arial"/>
              <w:b/>
              <w:sz w:val="18"/>
              <w:szCs w:val="18"/>
            </w:rPr>
            <w:t>DEPARTAMENTO LICITACIONES Y COMPRAS</w:t>
          </w:r>
        </w:p>
        <w:p w:rsidR="00E27C3B" w:rsidRPr="008E5343" w:rsidRDefault="00E27C3B">
          <w:pPr>
            <w:pStyle w:val="Ttulo"/>
            <w:jc w:val="right"/>
            <w:rPr>
              <w:rFonts w:ascii="Arial" w:hAnsi="Arial" w:cs="Arial"/>
              <w:b/>
              <w:sz w:val="18"/>
              <w:szCs w:val="18"/>
            </w:rPr>
          </w:pPr>
        </w:p>
      </w:tc>
    </w:tr>
    <w:tr w:rsidR="00E27C3B" w:rsidRPr="008E5343">
      <w:tc>
        <w:tcPr>
          <w:tcW w:w="3930" w:type="dxa"/>
          <w:tcBorders>
            <w:bottom w:val="single" w:sz="4" w:space="0" w:color="auto"/>
          </w:tcBorders>
        </w:tcPr>
        <w:p w:rsidR="00E27C3B" w:rsidRPr="008E5343" w:rsidRDefault="00E27C3B">
          <w:pPr>
            <w:pStyle w:val="Ttulo"/>
            <w:jc w:val="both"/>
            <w:rPr>
              <w:rFonts w:ascii="Arial" w:hAnsi="Arial" w:cs="Arial"/>
              <w:b/>
              <w:sz w:val="18"/>
              <w:szCs w:val="18"/>
            </w:rPr>
          </w:pPr>
        </w:p>
      </w:tc>
      <w:tc>
        <w:tcPr>
          <w:tcW w:w="948" w:type="dxa"/>
          <w:tcBorders>
            <w:bottom w:val="single" w:sz="4" w:space="0" w:color="auto"/>
          </w:tcBorders>
        </w:tcPr>
        <w:p w:rsidR="00E27C3B" w:rsidRPr="008E5343" w:rsidRDefault="00E27C3B">
          <w:pPr>
            <w:pStyle w:val="Ttulo"/>
            <w:jc w:val="both"/>
            <w:rPr>
              <w:rFonts w:ascii="Arial" w:hAnsi="Arial" w:cs="Arial"/>
              <w:b/>
              <w:sz w:val="18"/>
              <w:szCs w:val="18"/>
            </w:rPr>
          </w:pPr>
        </w:p>
      </w:tc>
      <w:tc>
        <w:tcPr>
          <w:tcW w:w="4831" w:type="dxa"/>
          <w:tcBorders>
            <w:bottom w:val="single" w:sz="4" w:space="0" w:color="auto"/>
          </w:tcBorders>
        </w:tcPr>
        <w:p w:rsidR="00E27C3B" w:rsidRPr="008E5343" w:rsidRDefault="00E27C3B">
          <w:pPr>
            <w:pStyle w:val="Ttulo"/>
            <w:jc w:val="both"/>
            <w:rPr>
              <w:rFonts w:ascii="Arial" w:hAnsi="Arial" w:cs="Arial"/>
              <w:b/>
              <w:sz w:val="18"/>
              <w:szCs w:val="18"/>
            </w:rPr>
          </w:pPr>
        </w:p>
      </w:tc>
    </w:tr>
  </w:tbl>
  <w:p w:rsidR="00E27C3B" w:rsidRPr="008E5343" w:rsidRDefault="00E27C3B">
    <w:pPr>
      <w:pStyle w:val="Encabezado"/>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Borders>
        <w:bottom w:val="single" w:sz="4" w:space="0" w:color="auto"/>
      </w:tblBorders>
      <w:tblLayout w:type="fixed"/>
      <w:tblCellMar>
        <w:left w:w="70" w:type="dxa"/>
        <w:right w:w="70" w:type="dxa"/>
      </w:tblCellMar>
      <w:tblLook w:val="0000" w:firstRow="0" w:lastRow="0" w:firstColumn="0" w:lastColumn="0" w:noHBand="0" w:noVBand="0"/>
    </w:tblPr>
    <w:tblGrid>
      <w:gridCol w:w="4017"/>
      <w:gridCol w:w="969"/>
      <w:gridCol w:w="5149"/>
    </w:tblGrid>
    <w:tr w:rsidR="00E27C3B" w:rsidTr="00C67955">
      <w:trPr>
        <w:trHeight w:val="2248"/>
      </w:trPr>
      <w:tc>
        <w:tcPr>
          <w:tcW w:w="4017" w:type="dxa"/>
        </w:tcPr>
        <w:p w:rsidR="00E27C3B" w:rsidRDefault="00E27C3B">
          <w:pPr>
            <w:jc w:val="center"/>
            <w:rPr>
              <w:rFonts w:ascii="Arial" w:hAnsi="Arial"/>
              <w:sz w:val="16"/>
            </w:rPr>
          </w:pPr>
        </w:p>
        <w:p w:rsidR="00E27C3B" w:rsidRPr="008E5343" w:rsidRDefault="00E27C3B" w:rsidP="00905FEF">
          <w:pPr>
            <w:jc w:val="center"/>
            <w:rPr>
              <w:rFonts w:ascii="Arial" w:hAnsi="Arial" w:cs="Arial"/>
              <w:b/>
              <w:sz w:val="18"/>
              <w:szCs w:val="18"/>
            </w:rPr>
          </w:pPr>
        </w:p>
        <w:p w:rsidR="00E27C3B" w:rsidRPr="008E5343" w:rsidRDefault="00E27C3B" w:rsidP="00905FEF">
          <w:pPr>
            <w:jc w:val="center"/>
            <w:rPr>
              <w:rFonts w:ascii="Arial" w:hAnsi="Arial" w:cs="Arial"/>
              <w:b/>
              <w:sz w:val="18"/>
              <w:szCs w:val="18"/>
            </w:rPr>
          </w:pPr>
          <w:r w:rsidRPr="008E5343">
            <w:rPr>
              <w:rFonts w:ascii="Arial" w:hAnsi="Arial" w:cs="Arial"/>
              <w:b/>
              <w:sz w:val="18"/>
              <w:szCs w:val="18"/>
            </w:rPr>
            <w:t>REPÚBLICA ARGENTINA</w:t>
          </w:r>
        </w:p>
        <w:p w:rsidR="00E27C3B" w:rsidRPr="008E5343" w:rsidRDefault="00E27C3B" w:rsidP="00905FEF">
          <w:pPr>
            <w:jc w:val="center"/>
            <w:rPr>
              <w:rFonts w:ascii="Arial" w:hAnsi="Arial" w:cs="Arial"/>
              <w:b/>
              <w:sz w:val="18"/>
              <w:szCs w:val="18"/>
            </w:rPr>
          </w:pPr>
          <w:r w:rsidRPr="008E5343">
            <w:rPr>
              <w:rFonts w:ascii="Arial" w:hAnsi="Arial" w:cs="Arial"/>
              <w:b/>
              <w:sz w:val="18"/>
              <w:szCs w:val="18"/>
            </w:rPr>
            <w:t>PROVINCIA DEL CHUBUT</w:t>
          </w:r>
        </w:p>
        <w:p w:rsidR="00E27C3B" w:rsidRPr="008E5343" w:rsidRDefault="00E27C3B" w:rsidP="00905FEF">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E27C3B" w:rsidRDefault="00E27C3B" w:rsidP="00905FEF">
          <w:pPr>
            <w:pStyle w:val="Ttulo7"/>
            <w:rPr>
              <w:sz w:val="18"/>
            </w:rPr>
          </w:pPr>
          <w:r w:rsidRPr="008E5343">
            <w:rPr>
              <w:rFonts w:ascii="Arial" w:hAnsi="Arial" w:cs="Arial"/>
              <w:sz w:val="18"/>
              <w:szCs w:val="18"/>
            </w:rPr>
            <w:t>Dirección General de Administración</w:t>
          </w:r>
        </w:p>
      </w:tc>
      <w:tc>
        <w:tcPr>
          <w:tcW w:w="969" w:type="dxa"/>
        </w:tcPr>
        <w:p w:rsidR="00E27C3B" w:rsidRDefault="00E27C3B">
          <w:pPr>
            <w:pStyle w:val="Ttulo"/>
            <w:rPr>
              <w:sz w:val="18"/>
            </w:rPr>
          </w:pPr>
          <w:r>
            <w:rPr>
              <w:noProof/>
              <w:sz w:val="16"/>
              <w:lang w:val="es-AR" w:eastAsia="es-AR"/>
            </w:rPr>
            <w:drawing>
              <wp:inline distT="0" distB="0" distL="0" distR="0">
                <wp:extent cx="583116" cy="707956"/>
                <wp:effectExtent l="19050" t="0" r="7434" b="0"/>
                <wp:docPr id="2" name="Imagen 2"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chbn"/>
                        <pic:cNvPicPr>
                          <a:picLocks noChangeAspect="1" noChangeArrowheads="1"/>
                        </pic:cNvPicPr>
                      </pic:nvPicPr>
                      <pic:blipFill>
                        <a:blip r:embed="rId1"/>
                        <a:srcRect/>
                        <a:stretch>
                          <a:fillRect/>
                        </a:stretch>
                      </pic:blipFill>
                      <pic:spPr bwMode="auto">
                        <a:xfrm>
                          <a:off x="0" y="0"/>
                          <a:ext cx="583116" cy="707956"/>
                        </a:xfrm>
                        <a:prstGeom prst="rect">
                          <a:avLst/>
                        </a:prstGeom>
                        <a:noFill/>
                        <a:ln w="9525">
                          <a:noFill/>
                          <a:miter lim="800000"/>
                          <a:headEnd/>
                          <a:tailEnd/>
                        </a:ln>
                      </pic:spPr>
                    </pic:pic>
                  </a:graphicData>
                </a:graphic>
              </wp:inline>
            </w:drawing>
          </w:r>
        </w:p>
      </w:tc>
      <w:tc>
        <w:tcPr>
          <w:tcW w:w="5149" w:type="dxa"/>
        </w:tcPr>
        <w:p w:rsidR="00E27C3B" w:rsidRDefault="00E27C3B">
          <w:pPr>
            <w:pStyle w:val="Ttulo"/>
            <w:jc w:val="both"/>
            <w:rPr>
              <w:sz w:val="18"/>
            </w:rPr>
          </w:pPr>
        </w:p>
        <w:p w:rsidR="00E27C3B" w:rsidRDefault="00E27C3B">
          <w:pPr>
            <w:pStyle w:val="Ttulo"/>
            <w:jc w:val="right"/>
            <w:rPr>
              <w:sz w:val="18"/>
            </w:rPr>
          </w:pPr>
        </w:p>
        <w:p w:rsidR="00E27C3B" w:rsidRDefault="00E27C3B">
          <w:pPr>
            <w:pStyle w:val="Ttulo"/>
            <w:jc w:val="right"/>
            <w:rPr>
              <w:rFonts w:ascii="Arial Black" w:hAnsi="Arial Black"/>
              <w:sz w:val="18"/>
            </w:rPr>
          </w:pPr>
        </w:p>
        <w:p w:rsidR="00E27C3B" w:rsidRDefault="00E27C3B">
          <w:pPr>
            <w:pStyle w:val="Ttulo"/>
            <w:jc w:val="left"/>
            <w:rPr>
              <w:rFonts w:ascii="Arial Black" w:hAnsi="Arial Black"/>
              <w:sz w:val="18"/>
            </w:rPr>
          </w:pPr>
        </w:p>
        <w:p w:rsidR="00E27C3B" w:rsidRDefault="00E27C3B">
          <w:pPr>
            <w:pStyle w:val="Ttulo"/>
            <w:jc w:val="left"/>
            <w:rPr>
              <w:rFonts w:ascii="Arial Black" w:hAnsi="Arial Black"/>
              <w:sz w:val="18"/>
            </w:rPr>
          </w:pPr>
        </w:p>
        <w:p w:rsidR="00E27C3B" w:rsidRDefault="00E27C3B">
          <w:pPr>
            <w:pStyle w:val="Ttulo"/>
            <w:jc w:val="left"/>
            <w:rPr>
              <w:rFonts w:ascii="Arial Black" w:hAnsi="Arial Black"/>
              <w:sz w:val="18"/>
            </w:rPr>
          </w:pPr>
        </w:p>
        <w:p w:rsidR="00E27C3B" w:rsidRDefault="00E27C3B">
          <w:pPr>
            <w:pStyle w:val="Ttulo"/>
            <w:jc w:val="left"/>
            <w:rPr>
              <w:rFonts w:ascii="Arial Black" w:hAnsi="Arial Black"/>
              <w:sz w:val="18"/>
            </w:rPr>
          </w:pPr>
          <w:r>
            <w:rPr>
              <w:rFonts w:ascii="Arial Black" w:hAnsi="Arial Black"/>
              <w:sz w:val="18"/>
            </w:rPr>
            <w:t>DEPARTAMENTO DE LICITACIONES Y COMPRAS</w:t>
          </w:r>
        </w:p>
        <w:p w:rsidR="00E27C3B" w:rsidRDefault="00E27C3B">
          <w:pPr>
            <w:pStyle w:val="Ttulo"/>
            <w:jc w:val="right"/>
            <w:rPr>
              <w:sz w:val="18"/>
            </w:rPr>
          </w:pPr>
        </w:p>
      </w:tc>
    </w:tr>
  </w:tbl>
  <w:p w:rsidR="00E27C3B" w:rsidRDefault="00E27C3B">
    <w:pPr>
      <w:pStyle w:val="Encabezado"/>
      <w:tabs>
        <w:tab w:val="clear" w:pos="4252"/>
        <w:tab w:val="clear" w:pos="8504"/>
        <w:tab w:val="center" w:pos="8222"/>
      </w:tabs>
      <w:spacing w:line="360" w:lineRule="aut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4D4CF5A2">
      <w:start w:val="1"/>
      <w:numFmt w:val="bullet"/>
      <w:lvlText w:val=""/>
      <w:lvlJc w:val="left"/>
      <w:pPr>
        <w:tabs>
          <w:tab w:val="num" w:pos="2081"/>
        </w:tabs>
        <w:ind w:left="2081" w:hanging="360"/>
      </w:pPr>
      <w:rPr>
        <w:rFonts w:ascii="Symbol" w:hAnsi="Symbol" w:hint="default"/>
      </w:rPr>
    </w:lvl>
    <w:lvl w:ilvl="1" w:tplc="FD4CF198" w:tentative="1">
      <w:start w:val="1"/>
      <w:numFmt w:val="bullet"/>
      <w:lvlText w:val="o"/>
      <w:lvlJc w:val="left"/>
      <w:pPr>
        <w:tabs>
          <w:tab w:val="num" w:pos="2801"/>
        </w:tabs>
        <w:ind w:left="2801" w:hanging="360"/>
      </w:pPr>
      <w:rPr>
        <w:rFonts w:ascii="Courier New" w:hAnsi="Courier New" w:hint="default"/>
      </w:rPr>
    </w:lvl>
    <w:lvl w:ilvl="2" w:tplc="EBBADDCC" w:tentative="1">
      <w:start w:val="1"/>
      <w:numFmt w:val="bullet"/>
      <w:lvlText w:val=""/>
      <w:lvlJc w:val="left"/>
      <w:pPr>
        <w:tabs>
          <w:tab w:val="num" w:pos="3521"/>
        </w:tabs>
        <w:ind w:left="3521" w:hanging="360"/>
      </w:pPr>
      <w:rPr>
        <w:rFonts w:ascii="Wingdings" w:hAnsi="Wingdings" w:hint="default"/>
      </w:rPr>
    </w:lvl>
    <w:lvl w:ilvl="3" w:tplc="60E4806C" w:tentative="1">
      <w:start w:val="1"/>
      <w:numFmt w:val="bullet"/>
      <w:lvlText w:val=""/>
      <w:lvlJc w:val="left"/>
      <w:pPr>
        <w:tabs>
          <w:tab w:val="num" w:pos="4241"/>
        </w:tabs>
        <w:ind w:left="4241" w:hanging="360"/>
      </w:pPr>
      <w:rPr>
        <w:rFonts w:ascii="Symbol" w:hAnsi="Symbol" w:hint="default"/>
      </w:rPr>
    </w:lvl>
    <w:lvl w:ilvl="4" w:tplc="45E4872A" w:tentative="1">
      <w:start w:val="1"/>
      <w:numFmt w:val="bullet"/>
      <w:lvlText w:val="o"/>
      <w:lvlJc w:val="left"/>
      <w:pPr>
        <w:tabs>
          <w:tab w:val="num" w:pos="4961"/>
        </w:tabs>
        <w:ind w:left="4961" w:hanging="360"/>
      </w:pPr>
      <w:rPr>
        <w:rFonts w:ascii="Courier New" w:hAnsi="Courier New" w:hint="default"/>
      </w:rPr>
    </w:lvl>
    <w:lvl w:ilvl="5" w:tplc="E730A430" w:tentative="1">
      <w:start w:val="1"/>
      <w:numFmt w:val="bullet"/>
      <w:lvlText w:val=""/>
      <w:lvlJc w:val="left"/>
      <w:pPr>
        <w:tabs>
          <w:tab w:val="num" w:pos="5681"/>
        </w:tabs>
        <w:ind w:left="5681" w:hanging="360"/>
      </w:pPr>
      <w:rPr>
        <w:rFonts w:ascii="Wingdings" w:hAnsi="Wingdings" w:hint="default"/>
      </w:rPr>
    </w:lvl>
    <w:lvl w:ilvl="6" w:tplc="33825CEC" w:tentative="1">
      <w:start w:val="1"/>
      <w:numFmt w:val="bullet"/>
      <w:lvlText w:val=""/>
      <w:lvlJc w:val="left"/>
      <w:pPr>
        <w:tabs>
          <w:tab w:val="num" w:pos="6401"/>
        </w:tabs>
        <w:ind w:left="6401" w:hanging="360"/>
      </w:pPr>
      <w:rPr>
        <w:rFonts w:ascii="Symbol" w:hAnsi="Symbol" w:hint="default"/>
      </w:rPr>
    </w:lvl>
    <w:lvl w:ilvl="7" w:tplc="3A14636A" w:tentative="1">
      <w:start w:val="1"/>
      <w:numFmt w:val="bullet"/>
      <w:lvlText w:val="o"/>
      <w:lvlJc w:val="left"/>
      <w:pPr>
        <w:tabs>
          <w:tab w:val="num" w:pos="7121"/>
        </w:tabs>
        <w:ind w:left="7121" w:hanging="360"/>
      </w:pPr>
      <w:rPr>
        <w:rFonts w:ascii="Courier New" w:hAnsi="Courier New" w:hint="default"/>
      </w:rPr>
    </w:lvl>
    <w:lvl w:ilvl="8" w:tplc="311EC7DE"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C34A8C"/>
    <w:multiLevelType w:val="hybridMultilevel"/>
    <w:tmpl w:val="6D107A40"/>
    <w:lvl w:ilvl="0" w:tplc="007AB510">
      <w:start w:val="8"/>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4">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445123CE"/>
    <w:multiLevelType w:val="hybridMultilevel"/>
    <w:tmpl w:val="A5B0DC8E"/>
    <w:lvl w:ilvl="0" w:tplc="37FE911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0">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1">
    <w:nsid w:val="689B4898"/>
    <w:multiLevelType w:val="hybridMultilevel"/>
    <w:tmpl w:val="46C2F81C"/>
    <w:lvl w:ilvl="0" w:tplc="CDD64726">
      <w:start w:val="1"/>
      <w:numFmt w:val="decimal"/>
      <w:lvlText w:val="%1."/>
      <w:lvlJc w:val="left"/>
      <w:pPr>
        <w:tabs>
          <w:tab w:val="num" w:pos="720"/>
        </w:tabs>
        <w:ind w:left="720" w:hanging="360"/>
      </w:pPr>
    </w:lvl>
    <w:lvl w:ilvl="1" w:tplc="FE604E90" w:tentative="1">
      <w:start w:val="1"/>
      <w:numFmt w:val="lowerLetter"/>
      <w:lvlText w:val="%2."/>
      <w:lvlJc w:val="left"/>
      <w:pPr>
        <w:tabs>
          <w:tab w:val="num" w:pos="1440"/>
        </w:tabs>
        <w:ind w:left="1440" w:hanging="360"/>
      </w:pPr>
    </w:lvl>
    <w:lvl w:ilvl="2" w:tplc="7F6005AA" w:tentative="1">
      <w:start w:val="1"/>
      <w:numFmt w:val="lowerRoman"/>
      <w:lvlText w:val="%3."/>
      <w:lvlJc w:val="right"/>
      <w:pPr>
        <w:tabs>
          <w:tab w:val="num" w:pos="2160"/>
        </w:tabs>
        <w:ind w:left="2160" w:hanging="180"/>
      </w:pPr>
    </w:lvl>
    <w:lvl w:ilvl="3" w:tplc="A5D8C452" w:tentative="1">
      <w:start w:val="1"/>
      <w:numFmt w:val="decimal"/>
      <w:lvlText w:val="%4."/>
      <w:lvlJc w:val="left"/>
      <w:pPr>
        <w:tabs>
          <w:tab w:val="num" w:pos="2880"/>
        </w:tabs>
        <w:ind w:left="2880" w:hanging="360"/>
      </w:pPr>
    </w:lvl>
    <w:lvl w:ilvl="4" w:tplc="0776BCF0" w:tentative="1">
      <w:start w:val="1"/>
      <w:numFmt w:val="lowerLetter"/>
      <w:lvlText w:val="%5."/>
      <w:lvlJc w:val="left"/>
      <w:pPr>
        <w:tabs>
          <w:tab w:val="num" w:pos="3600"/>
        </w:tabs>
        <w:ind w:left="3600" w:hanging="360"/>
      </w:pPr>
    </w:lvl>
    <w:lvl w:ilvl="5" w:tplc="C8A4EA42" w:tentative="1">
      <w:start w:val="1"/>
      <w:numFmt w:val="lowerRoman"/>
      <w:lvlText w:val="%6."/>
      <w:lvlJc w:val="right"/>
      <w:pPr>
        <w:tabs>
          <w:tab w:val="num" w:pos="4320"/>
        </w:tabs>
        <w:ind w:left="4320" w:hanging="180"/>
      </w:pPr>
    </w:lvl>
    <w:lvl w:ilvl="6" w:tplc="A94C6BFA" w:tentative="1">
      <w:start w:val="1"/>
      <w:numFmt w:val="decimal"/>
      <w:lvlText w:val="%7."/>
      <w:lvlJc w:val="left"/>
      <w:pPr>
        <w:tabs>
          <w:tab w:val="num" w:pos="5040"/>
        </w:tabs>
        <w:ind w:left="5040" w:hanging="360"/>
      </w:pPr>
    </w:lvl>
    <w:lvl w:ilvl="7" w:tplc="C0C8473A" w:tentative="1">
      <w:start w:val="1"/>
      <w:numFmt w:val="lowerLetter"/>
      <w:lvlText w:val="%8."/>
      <w:lvlJc w:val="left"/>
      <w:pPr>
        <w:tabs>
          <w:tab w:val="num" w:pos="5760"/>
        </w:tabs>
        <w:ind w:left="5760" w:hanging="360"/>
      </w:pPr>
    </w:lvl>
    <w:lvl w:ilvl="8" w:tplc="E50EF6E0" w:tentative="1">
      <w:start w:val="1"/>
      <w:numFmt w:val="lowerRoman"/>
      <w:lvlText w:val="%9."/>
      <w:lvlJc w:val="right"/>
      <w:pPr>
        <w:tabs>
          <w:tab w:val="num" w:pos="6480"/>
        </w:tabs>
        <w:ind w:left="6480" w:hanging="180"/>
      </w:pPr>
    </w:lvl>
  </w:abstractNum>
  <w:abstractNum w:abstractNumId="12">
    <w:nsid w:val="7C3138DA"/>
    <w:multiLevelType w:val="hybridMultilevel"/>
    <w:tmpl w:val="A9E8D812"/>
    <w:lvl w:ilvl="0" w:tplc="768AF372">
      <w:start w:val="1"/>
      <w:numFmt w:val="bullet"/>
      <w:lvlText w:val=""/>
      <w:lvlJc w:val="left"/>
      <w:pPr>
        <w:tabs>
          <w:tab w:val="num" w:pos="1068"/>
        </w:tabs>
        <w:ind w:left="1068" w:hanging="360"/>
      </w:pPr>
      <w:rPr>
        <w:rFonts w:ascii="Symbol" w:hAnsi="Symbol" w:hint="default"/>
      </w:rPr>
    </w:lvl>
    <w:lvl w:ilvl="1" w:tplc="ECE6B910" w:tentative="1">
      <w:start w:val="1"/>
      <w:numFmt w:val="bullet"/>
      <w:lvlText w:val="o"/>
      <w:lvlJc w:val="left"/>
      <w:pPr>
        <w:tabs>
          <w:tab w:val="num" w:pos="1788"/>
        </w:tabs>
        <w:ind w:left="1788" w:hanging="360"/>
      </w:pPr>
      <w:rPr>
        <w:rFonts w:ascii="Courier New" w:hAnsi="Courier New" w:hint="default"/>
      </w:rPr>
    </w:lvl>
    <w:lvl w:ilvl="2" w:tplc="16E6FA14" w:tentative="1">
      <w:start w:val="1"/>
      <w:numFmt w:val="bullet"/>
      <w:lvlText w:val=""/>
      <w:lvlJc w:val="left"/>
      <w:pPr>
        <w:tabs>
          <w:tab w:val="num" w:pos="2508"/>
        </w:tabs>
        <w:ind w:left="2508" w:hanging="360"/>
      </w:pPr>
      <w:rPr>
        <w:rFonts w:ascii="Wingdings" w:hAnsi="Wingdings" w:hint="default"/>
      </w:rPr>
    </w:lvl>
    <w:lvl w:ilvl="3" w:tplc="97CA9F34" w:tentative="1">
      <w:start w:val="1"/>
      <w:numFmt w:val="bullet"/>
      <w:lvlText w:val=""/>
      <w:lvlJc w:val="left"/>
      <w:pPr>
        <w:tabs>
          <w:tab w:val="num" w:pos="3228"/>
        </w:tabs>
        <w:ind w:left="3228" w:hanging="360"/>
      </w:pPr>
      <w:rPr>
        <w:rFonts w:ascii="Symbol" w:hAnsi="Symbol" w:hint="default"/>
      </w:rPr>
    </w:lvl>
    <w:lvl w:ilvl="4" w:tplc="355EA046" w:tentative="1">
      <w:start w:val="1"/>
      <w:numFmt w:val="bullet"/>
      <w:lvlText w:val="o"/>
      <w:lvlJc w:val="left"/>
      <w:pPr>
        <w:tabs>
          <w:tab w:val="num" w:pos="3948"/>
        </w:tabs>
        <w:ind w:left="3948" w:hanging="360"/>
      </w:pPr>
      <w:rPr>
        <w:rFonts w:ascii="Courier New" w:hAnsi="Courier New" w:hint="default"/>
      </w:rPr>
    </w:lvl>
    <w:lvl w:ilvl="5" w:tplc="19CAC8C4" w:tentative="1">
      <w:start w:val="1"/>
      <w:numFmt w:val="bullet"/>
      <w:lvlText w:val=""/>
      <w:lvlJc w:val="left"/>
      <w:pPr>
        <w:tabs>
          <w:tab w:val="num" w:pos="4668"/>
        </w:tabs>
        <w:ind w:left="4668" w:hanging="360"/>
      </w:pPr>
      <w:rPr>
        <w:rFonts w:ascii="Wingdings" w:hAnsi="Wingdings" w:hint="default"/>
      </w:rPr>
    </w:lvl>
    <w:lvl w:ilvl="6" w:tplc="B7BAE058" w:tentative="1">
      <w:start w:val="1"/>
      <w:numFmt w:val="bullet"/>
      <w:lvlText w:val=""/>
      <w:lvlJc w:val="left"/>
      <w:pPr>
        <w:tabs>
          <w:tab w:val="num" w:pos="5388"/>
        </w:tabs>
        <w:ind w:left="5388" w:hanging="360"/>
      </w:pPr>
      <w:rPr>
        <w:rFonts w:ascii="Symbol" w:hAnsi="Symbol" w:hint="default"/>
      </w:rPr>
    </w:lvl>
    <w:lvl w:ilvl="7" w:tplc="2D8E038A" w:tentative="1">
      <w:start w:val="1"/>
      <w:numFmt w:val="bullet"/>
      <w:lvlText w:val="o"/>
      <w:lvlJc w:val="left"/>
      <w:pPr>
        <w:tabs>
          <w:tab w:val="num" w:pos="6108"/>
        </w:tabs>
        <w:ind w:left="6108" w:hanging="360"/>
      </w:pPr>
      <w:rPr>
        <w:rFonts w:ascii="Courier New" w:hAnsi="Courier New" w:hint="default"/>
      </w:rPr>
    </w:lvl>
    <w:lvl w:ilvl="8" w:tplc="30966B4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8"/>
  </w:num>
  <w:num w:numId="6">
    <w:abstractNumId w:val="10"/>
  </w:num>
  <w:num w:numId="7">
    <w:abstractNumId w:val="9"/>
  </w:num>
  <w:num w:numId="8">
    <w:abstractNumId w:val="3"/>
  </w:num>
  <w:num w:numId="9">
    <w:abstractNumId w:val="4"/>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GrammaticalErrors/>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57"/>
    <w:rsid w:val="00030E94"/>
    <w:rsid w:val="00033509"/>
    <w:rsid w:val="00036A13"/>
    <w:rsid w:val="000A19ED"/>
    <w:rsid w:val="000C4249"/>
    <w:rsid w:val="000C59FC"/>
    <w:rsid w:val="000E596F"/>
    <w:rsid w:val="0014075D"/>
    <w:rsid w:val="001704E1"/>
    <w:rsid w:val="001B28EB"/>
    <w:rsid w:val="001F1120"/>
    <w:rsid w:val="002647B0"/>
    <w:rsid w:val="00270F24"/>
    <w:rsid w:val="002B62D2"/>
    <w:rsid w:val="002D1E31"/>
    <w:rsid w:val="002E0A3E"/>
    <w:rsid w:val="002E5167"/>
    <w:rsid w:val="0037453A"/>
    <w:rsid w:val="003A0660"/>
    <w:rsid w:val="003A716F"/>
    <w:rsid w:val="00405757"/>
    <w:rsid w:val="00442EC5"/>
    <w:rsid w:val="00445313"/>
    <w:rsid w:val="00477A14"/>
    <w:rsid w:val="004B0D3D"/>
    <w:rsid w:val="004F7668"/>
    <w:rsid w:val="0055304F"/>
    <w:rsid w:val="0055698D"/>
    <w:rsid w:val="005916BA"/>
    <w:rsid w:val="005932A3"/>
    <w:rsid w:val="005C2BEC"/>
    <w:rsid w:val="005E5040"/>
    <w:rsid w:val="005E5883"/>
    <w:rsid w:val="0060674B"/>
    <w:rsid w:val="0061703A"/>
    <w:rsid w:val="00630F01"/>
    <w:rsid w:val="00632B46"/>
    <w:rsid w:val="0065512F"/>
    <w:rsid w:val="0066251F"/>
    <w:rsid w:val="0067084B"/>
    <w:rsid w:val="006904BE"/>
    <w:rsid w:val="006D41E3"/>
    <w:rsid w:val="006F4986"/>
    <w:rsid w:val="00754163"/>
    <w:rsid w:val="00760AB7"/>
    <w:rsid w:val="00772851"/>
    <w:rsid w:val="007848FE"/>
    <w:rsid w:val="007A6EA2"/>
    <w:rsid w:val="007E4D46"/>
    <w:rsid w:val="007E6AE7"/>
    <w:rsid w:val="008169F5"/>
    <w:rsid w:val="008260FF"/>
    <w:rsid w:val="008818F6"/>
    <w:rsid w:val="008D4035"/>
    <w:rsid w:val="008E5343"/>
    <w:rsid w:val="008F2084"/>
    <w:rsid w:val="00905FEF"/>
    <w:rsid w:val="00931F8A"/>
    <w:rsid w:val="00953548"/>
    <w:rsid w:val="00962836"/>
    <w:rsid w:val="00993943"/>
    <w:rsid w:val="009C2A05"/>
    <w:rsid w:val="009D260E"/>
    <w:rsid w:val="00A04FC6"/>
    <w:rsid w:val="00A33E79"/>
    <w:rsid w:val="00A560E1"/>
    <w:rsid w:val="00A645FF"/>
    <w:rsid w:val="00AB7AB5"/>
    <w:rsid w:val="00AC5F15"/>
    <w:rsid w:val="00AE1947"/>
    <w:rsid w:val="00AE3C6F"/>
    <w:rsid w:val="00B01A46"/>
    <w:rsid w:val="00B06304"/>
    <w:rsid w:val="00B10F12"/>
    <w:rsid w:val="00B20EA1"/>
    <w:rsid w:val="00B32AF0"/>
    <w:rsid w:val="00B535F7"/>
    <w:rsid w:val="00BC5BA0"/>
    <w:rsid w:val="00BF68F9"/>
    <w:rsid w:val="00C60015"/>
    <w:rsid w:val="00C67955"/>
    <w:rsid w:val="00C74E8A"/>
    <w:rsid w:val="00C91DBB"/>
    <w:rsid w:val="00CA6C9A"/>
    <w:rsid w:val="00D07602"/>
    <w:rsid w:val="00D22471"/>
    <w:rsid w:val="00D27DF9"/>
    <w:rsid w:val="00D4042A"/>
    <w:rsid w:val="00D44372"/>
    <w:rsid w:val="00DA45BF"/>
    <w:rsid w:val="00DB4EC6"/>
    <w:rsid w:val="00DD0100"/>
    <w:rsid w:val="00DD3F5B"/>
    <w:rsid w:val="00DE347C"/>
    <w:rsid w:val="00E27C3B"/>
    <w:rsid w:val="00E3751B"/>
    <w:rsid w:val="00E5032A"/>
    <w:rsid w:val="00E54851"/>
    <w:rsid w:val="00E9037A"/>
    <w:rsid w:val="00E942E1"/>
    <w:rsid w:val="00EC3FFE"/>
    <w:rsid w:val="00F2640F"/>
    <w:rsid w:val="00F4059C"/>
    <w:rsid w:val="00F83A9A"/>
    <w:rsid w:val="00F86409"/>
    <w:rsid w:val="00FF5C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6061-4143-4BA2-9C53-78A3F730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14</Pages>
  <Words>4989</Words>
  <Characters>27442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Cde</vt:lpstr>
    </vt:vector>
  </TitlesOfParts>
  <Company>DGSP</Company>
  <LinksUpToDate>false</LinksUpToDate>
  <CharactersWithSpaces>32367</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2</cp:revision>
  <cp:lastPrinted>2019-01-16T16:44:00Z</cp:lastPrinted>
  <dcterms:created xsi:type="dcterms:W3CDTF">2022-04-01T14:16:00Z</dcterms:created>
  <dcterms:modified xsi:type="dcterms:W3CDTF">2022-04-01T14:16:00Z</dcterms:modified>
</cp:coreProperties>
</file>